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09193625"/>
        <w:docPartObj>
          <w:docPartGallery w:val="Cover Pages"/>
          <w:docPartUnique/>
        </w:docPartObj>
      </w:sdtPr>
      <w:sdtEndPr/>
      <w:sdtContent>
        <w:p w14:paraId="5D7FFEF1" w14:textId="263FD625" w:rsidR="00D60AAD" w:rsidRDefault="00D60AAD">
          <w:r>
            <w:rPr>
              <w:noProof/>
            </w:rPr>
            <mc:AlternateContent>
              <mc:Choice Requires="wpg">
                <w:drawing>
                  <wp:anchor distT="0" distB="0" distL="114300" distR="114300" simplePos="0" relativeHeight="251662336" behindDoc="0" locked="0" layoutInCell="1" allowOverlap="1" wp14:anchorId="12643B25" wp14:editId="2A3DBAE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Ryhmä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Suorakulmi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uorakulmio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447A68C" id="Ryhmä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PWialrZAAAABgEAAA8AAABkcnMv&#10;ZG93bnJldi54bWxMj0FvwjAMhe+T9h8iT9ptpGUb27qmCKFxRhQu3ELjNdUSp2oClH8/s8u4WH56&#10;1nufy/nonTjhELtACvJJBgKpCaajVsFuu3p6BxGTJqNdIFRwwQjz6v6u1IUJZ9rgqU6t4BCKhVZg&#10;U+oLKWNj0es4CT0Se99h8DqxHFppBn3mcO/kNMtm0uuOuMHqHpcWm5/66Lk3rt++nPTry7iyy8Vz&#10;6Pa4qZV6fBgXnyASjun/GK74jA4VMx3CkUwUTgE/kv7m1ctfp6wPvH3kLyCrUt7iV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">
                    <v:shape id="Suorakulmi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Suorakulmi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0846C44" wp14:editId="7A07077B">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iruutu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867BB" w14:textId="08B83C1C" w:rsidR="00D60AAD" w:rsidRDefault="00FF7907">
                                <w:pPr>
                                  <w:pStyle w:val="Eivli"/>
                                  <w:jc w:val="right"/>
                                  <w:rPr>
                                    <w:color w:val="156082" w:themeColor="accent1"/>
                                    <w:sz w:val="28"/>
                                    <w:szCs w:val="28"/>
                                  </w:rPr>
                                </w:pPr>
                                <w:r>
                                  <w:rPr>
                                    <w:color w:val="156082" w:themeColor="accent1"/>
                                    <w:sz w:val="28"/>
                                    <w:szCs w:val="28"/>
                                  </w:rPr>
                                  <w:t>202</w:t>
                                </w:r>
                                <w:r w:rsidR="00810CA4">
                                  <w:rPr>
                                    <w:color w:val="156082" w:themeColor="accent1"/>
                                    <w:sz w:val="28"/>
                                    <w:szCs w:val="28"/>
                                  </w:rPr>
                                  <w:t>6</w:t>
                                </w:r>
                              </w:p>
                              <w:sdt>
                                <w:sdtPr>
                                  <w:rPr>
                                    <w:color w:val="595959" w:themeColor="text1" w:themeTint="A6"/>
                                    <w:sz w:val="20"/>
                                    <w:szCs w:val="20"/>
                                  </w:rPr>
                                  <w:alias w:val="Tiivistelmä"/>
                                  <w:tag w:val=""/>
                                  <w:id w:val="1375273687"/>
                                  <w:showingPlcHdr/>
                                  <w:dataBinding w:prefixMappings="xmlns:ns0='http://schemas.microsoft.com/office/2006/coverPageProps' " w:xpath="/ns0:CoverPageProperties[1]/ns0:Abstract[1]" w:storeItemID="{55AF091B-3C7A-41E3-B477-F2FDAA23CFDA}"/>
                                  <w:text w:multiLine="1"/>
                                </w:sdtPr>
                                <w:sdtEndPr/>
                                <w:sdtContent>
                                  <w:p w14:paraId="4A004D78" w14:textId="6437B83D" w:rsidR="00D60AAD" w:rsidRDefault="00FF7907" w:rsidP="00FF7907">
                                    <w:pPr>
                                      <w:pStyle w:val="Eivli"/>
                                      <w:jc w:val="center"/>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0846C44" id="_x0000_t202" coordsize="21600,21600" o:spt="202" path="m,l,21600r21600,l21600,xe">
                    <v:stroke joinstyle="miter"/>
                    <v:path gradientshapeok="t" o:connecttype="rect"/>
                  </v:shapetype>
                  <v:shape id="Tekstiruutu 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568867BB" w14:textId="08B83C1C" w:rsidR="00D60AAD" w:rsidRDefault="00FF7907">
                          <w:pPr>
                            <w:pStyle w:val="Eivli"/>
                            <w:jc w:val="right"/>
                            <w:rPr>
                              <w:color w:val="156082" w:themeColor="accent1"/>
                              <w:sz w:val="28"/>
                              <w:szCs w:val="28"/>
                            </w:rPr>
                          </w:pPr>
                          <w:r>
                            <w:rPr>
                              <w:color w:val="156082" w:themeColor="accent1"/>
                              <w:sz w:val="28"/>
                              <w:szCs w:val="28"/>
                            </w:rPr>
                            <w:t>202</w:t>
                          </w:r>
                          <w:r w:rsidR="00810CA4">
                            <w:rPr>
                              <w:color w:val="156082" w:themeColor="accent1"/>
                              <w:sz w:val="28"/>
                              <w:szCs w:val="28"/>
                            </w:rPr>
                            <w:t>6</w:t>
                          </w:r>
                        </w:p>
                        <w:sdt>
                          <w:sdtPr>
                            <w:rPr>
                              <w:color w:val="595959" w:themeColor="text1" w:themeTint="A6"/>
                              <w:sz w:val="20"/>
                              <w:szCs w:val="20"/>
                            </w:rPr>
                            <w:alias w:val="Tiivistelmä"/>
                            <w:tag w:val=""/>
                            <w:id w:val="1375273687"/>
                            <w:showingPlcHdr/>
                            <w:dataBinding w:prefixMappings="xmlns:ns0='http://schemas.microsoft.com/office/2006/coverPageProps' " w:xpath="/ns0:CoverPageProperties[1]/ns0:Abstract[1]" w:storeItemID="{55AF091B-3C7A-41E3-B477-F2FDAA23CFDA}"/>
                            <w:text w:multiLine="1"/>
                          </w:sdtPr>
                          <w:sdtEndPr/>
                          <w:sdtContent>
                            <w:p w14:paraId="4A004D78" w14:textId="6437B83D" w:rsidR="00D60AAD" w:rsidRDefault="00FF7907" w:rsidP="00FF7907">
                              <w:pPr>
                                <w:pStyle w:val="Eivli"/>
                                <w:jc w:val="center"/>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203C261" wp14:editId="3544CEEB">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iruutu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45466" w14:textId="2D902461" w:rsidR="00D60AAD" w:rsidRDefault="004E5F7A">
                                <w:pPr>
                                  <w:jc w:val="right"/>
                                  <w:rPr>
                                    <w:color w:val="156082" w:themeColor="accent1"/>
                                    <w:sz w:val="64"/>
                                    <w:szCs w:val="64"/>
                                  </w:rPr>
                                </w:pPr>
                                <w:sdt>
                                  <w:sdtPr>
                                    <w:rPr>
                                      <w:caps/>
                                      <w:color w:val="156082" w:themeColor="accent1"/>
                                      <w:sz w:val="56"/>
                                      <w:szCs w:val="56"/>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F7907" w:rsidRPr="00FF7907">
                                      <w:rPr>
                                        <w:caps/>
                                        <w:color w:val="156082" w:themeColor="accent1"/>
                                        <w:sz w:val="56"/>
                                        <w:szCs w:val="56"/>
                                      </w:rPr>
                                      <w:t>omavalvontasuunnitelma</w:t>
                                    </w:r>
                                  </w:sdtContent>
                                </w:sdt>
                              </w:p>
                              <w:sdt>
                                <w:sdtPr>
                                  <w:rPr>
                                    <w:color w:val="404040" w:themeColor="text1" w:themeTint="BF"/>
                                    <w:sz w:val="36"/>
                                    <w:szCs w:val="36"/>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286A8C4" w14:textId="72E31993" w:rsidR="00D60AAD" w:rsidRDefault="00FF7907">
                                    <w:pPr>
                                      <w:jc w:val="right"/>
                                      <w:rPr>
                                        <w:smallCaps/>
                                        <w:color w:val="404040" w:themeColor="text1" w:themeTint="BF"/>
                                        <w:sz w:val="36"/>
                                        <w:szCs w:val="36"/>
                                      </w:rPr>
                                    </w:pPr>
                                    <w:r>
                                      <w:rPr>
                                        <w:color w:val="404040" w:themeColor="text1" w:themeTint="BF"/>
                                        <w:sz w:val="36"/>
                                        <w:szCs w:val="36"/>
                                      </w:rPr>
                                      <w:t xml:space="preserve">Attendo Terapia </w:t>
                                    </w:r>
                                    <w:r w:rsidR="00243B8A">
                                      <w:rPr>
                                        <w:color w:val="404040" w:themeColor="text1" w:themeTint="BF"/>
                                        <w:sz w:val="36"/>
                                        <w:szCs w:val="36"/>
                                      </w:rPr>
                                      <w:t>Ylivieska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203C261" id="Tekstiruutu 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50E45466" w14:textId="2D902461" w:rsidR="00D60AAD" w:rsidRDefault="008E10E7">
                          <w:pPr>
                            <w:jc w:val="right"/>
                            <w:rPr>
                              <w:color w:val="156082" w:themeColor="accent1"/>
                              <w:sz w:val="64"/>
                              <w:szCs w:val="64"/>
                            </w:rPr>
                          </w:pPr>
                          <w:sdt>
                            <w:sdtPr>
                              <w:rPr>
                                <w:caps/>
                                <w:color w:val="156082" w:themeColor="accent1"/>
                                <w:sz w:val="56"/>
                                <w:szCs w:val="56"/>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F7907" w:rsidRPr="00FF7907">
                                <w:rPr>
                                  <w:caps/>
                                  <w:color w:val="156082" w:themeColor="accent1"/>
                                  <w:sz w:val="56"/>
                                  <w:szCs w:val="56"/>
                                </w:rPr>
                                <w:t>omavalvontasuunnitelma</w:t>
                              </w:r>
                            </w:sdtContent>
                          </w:sdt>
                        </w:p>
                        <w:sdt>
                          <w:sdtPr>
                            <w:rPr>
                              <w:color w:val="404040" w:themeColor="text1" w:themeTint="BF"/>
                              <w:sz w:val="36"/>
                              <w:szCs w:val="36"/>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286A8C4" w14:textId="72E31993" w:rsidR="00D60AAD" w:rsidRDefault="00FF7907">
                              <w:pPr>
                                <w:jc w:val="right"/>
                                <w:rPr>
                                  <w:smallCaps/>
                                  <w:color w:val="404040" w:themeColor="text1" w:themeTint="BF"/>
                                  <w:sz w:val="36"/>
                                  <w:szCs w:val="36"/>
                                </w:rPr>
                              </w:pPr>
                              <w:r>
                                <w:rPr>
                                  <w:color w:val="404040" w:themeColor="text1" w:themeTint="BF"/>
                                  <w:sz w:val="36"/>
                                  <w:szCs w:val="36"/>
                                </w:rPr>
                                <w:t xml:space="preserve">Attendo Terapia </w:t>
                              </w:r>
                              <w:r w:rsidR="00243B8A">
                                <w:rPr>
                                  <w:color w:val="404040" w:themeColor="text1" w:themeTint="BF"/>
                                  <w:sz w:val="36"/>
                                  <w:szCs w:val="36"/>
                                </w:rPr>
                                <w:t>Ylivieska</w:t>
                              </w:r>
                            </w:p>
                          </w:sdtContent>
                        </w:sdt>
                      </w:txbxContent>
                    </v:textbox>
                    <w10:wrap type="square" anchorx="page" anchory="page"/>
                  </v:shape>
                </w:pict>
              </mc:Fallback>
            </mc:AlternateContent>
          </w:r>
        </w:p>
        <w:p w14:paraId="069EFAE8" w14:textId="77777777" w:rsidR="00FF7907" w:rsidRDefault="00FF7907"/>
        <w:p w14:paraId="1E42AB7B" w14:textId="55076B7A" w:rsidR="00FF7907" w:rsidRDefault="00FF7907"/>
        <w:p w14:paraId="239298BE" w14:textId="7DD00758" w:rsidR="00FF7907" w:rsidRDefault="00FF7907"/>
        <w:p w14:paraId="2797C109" w14:textId="58D491D5" w:rsidR="00FF7907" w:rsidRDefault="00FF7907"/>
        <w:p w14:paraId="2433901D" w14:textId="6DEB6C4C" w:rsidR="00FF7907" w:rsidRDefault="00FF7907">
          <w:r>
            <w:rPr>
              <w:noProof/>
            </w:rPr>
            <w:drawing>
              <wp:anchor distT="0" distB="0" distL="114300" distR="114300" simplePos="0" relativeHeight="251663360" behindDoc="0" locked="0" layoutInCell="1" allowOverlap="1" wp14:anchorId="489F86DA" wp14:editId="7BDBA669">
                <wp:simplePos x="0" y="0"/>
                <wp:positionH relativeFrom="margin">
                  <wp:align>center</wp:align>
                </wp:positionH>
                <wp:positionV relativeFrom="paragraph">
                  <wp:posOffset>11430</wp:posOffset>
                </wp:positionV>
                <wp:extent cx="2034540" cy="1106412"/>
                <wp:effectExtent l="0" t="0" r="3810" b="0"/>
                <wp:wrapNone/>
                <wp:docPr id="1604871038" name="Kuva 1" descr="Kuva, joka sisältää kohteen Fontti, teksti, logo, Grafiikk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71038" name="Kuva 1" descr="Kuva, joka sisältää kohteen Fontti, teksti, logo, Grafiikka&#10;&#10;Tekoälyn generoima sisältö voi olla virheellistä."/>
                        <pic:cNvPicPr/>
                      </pic:nvPicPr>
                      <pic:blipFill>
                        <a:blip r:embed="rId13">
                          <a:extLst>
                            <a:ext uri="{28A0092B-C50C-407E-A947-70E740481C1C}">
                              <a14:useLocalDpi xmlns:a14="http://schemas.microsoft.com/office/drawing/2010/main" val="0"/>
                            </a:ext>
                          </a:extLst>
                        </a:blip>
                        <a:stretch>
                          <a:fillRect/>
                        </a:stretch>
                      </pic:blipFill>
                      <pic:spPr>
                        <a:xfrm>
                          <a:off x="0" y="0"/>
                          <a:ext cx="2034540" cy="1106412"/>
                        </a:xfrm>
                        <a:prstGeom prst="rect">
                          <a:avLst/>
                        </a:prstGeom>
                      </pic:spPr>
                    </pic:pic>
                  </a:graphicData>
                </a:graphic>
                <wp14:sizeRelH relativeFrom="margin">
                  <wp14:pctWidth>0</wp14:pctWidth>
                </wp14:sizeRelH>
                <wp14:sizeRelV relativeFrom="margin">
                  <wp14:pctHeight>0</wp14:pctHeight>
                </wp14:sizeRelV>
              </wp:anchor>
            </w:drawing>
          </w:r>
        </w:p>
        <w:p w14:paraId="6617ADA8" w14:textId="60C2FFA9" w:rsidR="00FF7907" w:rsidRDefault="00FF7907"/>
        <w:p w14:paraId="558DE486" w14:textId="77999B28" w:rsidR="00FF7907" w:rsidRDefault="00FF7907"/>
        <w:p w14:paraId="659F9D89" w14:textId="00363C03" w:rsidR="00FF7907" w:rsidRDefault="00FF7907"/>
        <w:p w14:paraId="30F0DCCF" w14:textId="77777777" w:rsidR="00FF7907" w:rsidRDefault="00FF7907"/>
        <w:p w14:paraId="5D65358D" w14:textId="77777777" w:rsidR="00FF7907" w:rsidRDefault="00FF7907"/>
        <w:p w14:paraId="18D3C867" w14:textId="77777777" w:rsidR="00FF7907" w:rsidRDefault="00FF7907"/>
        <w:p w14:paraId="32CB0035" w14:textId="0701B910" w:rsidR="00FF7907" w:rsidRDefault="00FF7907">
          <w:r>
            <w:t xml:space="preserve">Laatija: </w:t>
          </w:r>
          <w:r w:rsidR="00243B8A">
            <w:t>Anna-Liisa Sipilä</w:t>
          </w:r>
        </w:p>
        <w:p w14:paraId="6C438B8D" w14:textId="1EE6C5F5" w:rsidR="00FF7907" w:rsidRDefault="00FF7907">
          <w:r>
            <w:t xml:space="preserve">Tarkastaja(t): Teemu Peuraniemi, Janne </w:t>
          </w:r>
          <w:proofErr w:type="spellStart"/>
          <w:r>
            <w:t>Roivas</w:t>
          </w:r>
          <w:proofErr w:type="spellEnd"/>
          <w:r>
            <w:t xml:space="preserve"> </w:t>
          </w:r>
        </w:p>
        <w:p w14:paraId="2D4E20FB" w14:textId="1644FBEF" w:rsidR="00FF7907" w:rsidRDefault="00FF7907">
          <w:r>
            <w:t>Hyväksyjä: Tuukka Virkkala</w:t>
          </w:r>
        </w:p>
        <w:p w14:paraId="03ABD177" w14:textId="30D3CFBD" w:rsidR="00D60AAD" w:rsidRDefault="004E5F7A"/>
      </w:sdtContent>
    </w:sdt>
    <w:sdt>
      <w:sdtPr>
        <w:rPr>
          <w:rFonts w:asciiTheme="minorHAnsi" w:eastAsiaTheme="minorHAnsi" w:hAnsiTheme="minorHAnsi" w:cstheme="minorBidi"/>
          <w:color w:val="auto"/>
          <w:kern w:val="2"/>
          <w:sz w:val="22"/>
          <w:szCs w:val="22"/>
          <w:lang w:eastAsia="en-US"/>
          <w14:ligatures w14:val="standardContextual"/>
        </w:rPr>
        <w:id w:val="-1420786567"/>
        <w:docPartObj>
          <w:docPartGallery w:val="Table of Contents"/>
          <w:docPartUnique/>
        </w:docPartObj>
      </w:sdtPr>
      <w:sdtEndPr>
        <w:rPr>
          <w:rFonts w:eastAsiaTheme="minorEastAsia"/>
          <w:b/>
          <w:bCs/>
        </w:rPr>
      </w:sdtEndPr>
      <w:sdtContent>
        <w:p w14:paraId="4378B1C4" w14:textId="13DF96E0" w:rsidR="00F84D56" w:rsidRDefault="00F84D56">
          <w:pPr>
            <w:pStyle w:val="Sisllysluettelonotsikko"/>
          </w:pPr>
          <w:r>
            <w:t>Sisällys</w:t>
          </w:r>
        </w:p>
        <w:p w14:paraId="31325E1B" w14:textId="72A43FE5" w:rsidR="004D7FD0" w:rsidRDefault="00F84D56">
          <w:pPr>
            <w:pStyle w:val="Sisluet1"/>
            <w:tabs>
              <w:tab w:val="left" w:pos="440"/>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193204880" w:history="1">
            <w:r w:rsidR="004D7FD0" w:rsidRPr="004E4899">
              <w:rPr>
                <w:rStyle w:val="Hyperlinkki"/>
                <w:noProof/>
              </w:rPr>
              <w:t>1.</w:t>
            </w:r>
            <w:r w:rsidR="004D7FD0">
              <w:rPr>
                <w:rFonts w:eastAsiaTheme="minorEastAsia"/>
                <w:noProof/>
                <w:sz w:val="24"/>
                <w:szCs w:val="24"/>
                <w:lang w:eastAsia="fi-FI"/>
              </w:rPr>
              <w:tab/>
            </w:r>
            <w:r w:rsidR="004D7FD0" w:rsidRPr="004E4899">
              <w:rPr>
                <w:rStyle w:val="Hyperlinkki"/>
                <w:noProof/>
              </w:rPr>
              <w:t>Johdanto</w:t>
            </w:r>
            <w:r w:rsidR="004D7FD0">
              <w:rPr>
                <w:noProof/>
                <w:webHidden/>
              </w:rPr>
              <w:tab/>
            </w:r>
            <w:r w:rsidR="004D7FD0">
              <w:rPr>
                <w:noProof/>
                <w:webHidden/>
              </w:rPr>
              <w:fldChar w:fldCharType="begin"/>
            </w:r>
            <w:r w:rsidR="004D7FD0">
              <w:rPr>
                <w:noProof/>
                <w:webHidden/>
              </w:rPr>
              <w:instrText xml:space="preserve"> PAGEREF _Toc193204880 \h </w:instrText>
            </w:r>
            <w:r w:rsidR="004D7FD0">
              <w:rPr>
                <w:noProof/>
                <w:webHidden/>
              </w:rPr>
            </w:r>
            <w:r w:rsidR="004D7FD0">
              <w:rPr>
                <w:noProof/>
                <w:webHidden/>
              </w:rPr>
              <w:fldChar w:fldCharType="separate"/>
            </w:r>
            <w:r w:rsidR="004D7FD0">
              <w:rPr>
                <w:noProof/>
                <w:webHidden/>
              </w:rPr>
              <w:t>2</w:t>
            </w:r>
            <w:r w:rsidR="004D7FD0">
              <w:rPr>
                <w:noProof/>
                <w:webHidden/>
              </w:rPr>
              <w:fldChar w:fldCharType="end"/>
            </w:r>
          </w:hyperlink>
        </w:p>
        <w:p w14:paraId="74510D25" w14:textId="38024C88" w:rsidR="004D7FD0" w:rsidRDefault="004D7FD0">
          <w:pPr>
            <w:pStyle w:val="Sisluet1"/>
            <w:tabs>
              <w:tab w:val="left" w:pos="440"/>
              <w:tab w:val="right" w:leader="dot" w:pos="9628"/>
            </w:tabs>
            <w:rPr>
              <w:rFonts w:eastAsiaTheme="minorEastAsia"/>
              <w:noProof/>
              <w:sz w:val="24"/>
              <w:szCs w:val="24"/>
              <w:lang w:eastAsia="fi-FI"/>
            </w:rPr>
          </w:pPr>
          <w:hyperlink w:anchor="_Toc193204881" w:history="1">
            <w:r w:rsidRPr="004E4899">
              <w:rPr>
                <w:rStyle w:val="Hyperlinkki"/>
                <w:noProof/>
              </w:rPr>
              <w:t>2.</w:t>
            </w:r>
            <w:r>
              <w:rPr>
                <w:rFonts w:eastAsiaTheme="minorEastAsia"/>
                <w:noProof/>
                <w:sz w:val="24"/>
                <w:szCs w:val="24"/>
                <w:lang w:eastAsia="fi-FI"/>
              </w:rPr>
              <w:tab/>
            </w:r>
            <w:r w:rsidRPr="004E4899">
              <w:rPr>
                <w:rStyle w:val="Hyperlinkki"/>
                <w:noProof/>
              </w:rPr>
              <w:t>Soveltamisala</w:t>
            </w:r>
            <w:r>
              <w:rPr>
                <w:noProof/>
                <w:webHidden/>
              </w:rPr>
              <w:tab/>
            </w:r>
            <w:r>
              <w:rPr>
                <w:noProof/>
                <w:webHidden/>
              </w:rPr>
              <w:fldChar w:fldCharType="begin"/>
            </w:r>
            <w:r>
              <w:rPr>
                <w:noProof/>
                <w:webHidden/>
              </w:rPr>
              <w:instrText xml:space="preserve"> PAGEREF _Toc193204881 \h </w:instrText>
            </w:r>
            <w:r>
              <w:rPr>
                <w:noProof/>
                <w:webHidden/>
              </w:rPr>
            </w:r>
            <w:r>
              <w:rPr>
                <w:noProof/>
                <w:webHidden/>
              </w:rPr>
              <w:fldChar w:fldCharType="separate"/>
            </w:r>
            <w:r>
              <w:rPr>
                <w:noProof/>
                <w:webHidden/>
              </w:rPr>
              <w:t>2</w:t>
            </w:r>
            <w:r>
              <w:rPr>
                <w:noProof/>
                <w:webHidden/>
              </w:rPr>
              <w:fldChar w:fldCharType="end"/>
            </w:r>
          </w:hyperlink>
        </w:p>
        <w:p w14:paraId="64722E63" w14:textId="0B05255D" w:rsidR="004D7FD0" w:rsidRDefault="004D7FD0">
          <w:pPr>
            <w:pStyle w:val="Sisluet1"/>
            <w:tabs>
              <w:tab w:val="left" w:pos="440"/>
              <w:tab w:val="right" w:leader="dot" w:pos="9628"/>
            </w:tabs>
            <w:rPr>
              <w:rFonts w:eastAsiaTheme="minorEastAsia"/>
              <w:noProof/>
              <w:sz w:val="24"/>
              <w:szCs w:val="24"/>
              <w:lang w:eastAsia="fi-FI"/>
            </w:rPr>
          </w:pPr>
          <w:hyperlink w:anchor="_Toc193204882" w:history="1">
            <w:r w:rsidRPr="004E4899">
              <w:rPr>
                <w:rStyle w:val="Hyperlinkki"/>
                <w:noProof/>
              </w:rPr>
              <w:t>3.</w:t>
            </w:r>
            <w:r>
              <w:rPr>
                <w:rFonts w:eastAsiaTheme="minorEastAsia"/>
                <w:noProof/>
                <w:sz w:val="24"/>
                <w:szCs w:val="24"/>
                <w:lang w:eastAsia="fi-FI"/>
              </w:rPr>
              <w:tab/>
            </w:r>
            <w:r w:rsidRPr="004E4899">
              <w:rPr>
                <w:rStyle w:val="Hyperlinkki"/>
                <w:noProof/>
              </w:rPr>
              <w:t>Omavalvontasuunnitelman sisältö</w:t>
            </w:r>
            <w:r>
              <w:rPr>
                <w:noProof/>
                <w:webHidden/>
              </w:rPr>
              <w:tab/>
            </w:r>
            <w:r>
              <w:rPr>
                <w:noProof/>
                <w:webHidden/>
              </w:rPr>
              <w:fldChar w:fldCharType="begin"/>
            </w:r>
            <w:r>
              <w:rPr>
                <w:noProof/>
                <w:webHidden/>
              </w:rPr>
              <w:instrText xml:space="preserve"> PAGEREF _Toc193204882 \h </w:instrText>
            </w:r>
            <w:r>
              <w:rPr>
                <w:noProof/>
                <w:webHidden/>
              </w:rPr>
            </w:r>
            <w:r>
              <w:rPr>
                <w:noProof/>
                <w:webHidden/>
              </w:rPr>
              <w:fldChar w:fldCharType="separate"/>
            </w:r>
            <w:r>
              <w:rPr>
                <w:noProof/>
                <w:webHidden/>
              </w:rPr>
              <w:t>2</w:t>
            </w:r>
            <w:r>
              <w:rPr>
                <w:noProof/>
                <w:webHidden/>
              </w:rPr>
              <w:fldChar w:fldCharType="end"/>
            </w:r>
          </w:hyperlink>
        </w:p>
        <w:p w14:paraId="0B6A862D" w14:textId="0FCA9096" w:rsidR="004D7FD0" w:rsidRDefault="004D7FD0">
          <w:pPr>
            <w:pStyle w:val="Sisluet2"/>
            <w:tabs>
              <w:tab w:val="left" w:pos="960"/>
              <w:tab w:val="right" w:leader="dot" w:pos="9628"/>
            </w:tabs>
            <w:rPr>
              <w:rFonts w:eastAsiaTheme="minorEastAsia"/>
              <w:noProof/>
              <w:sz w:val="24"/>
              <w:szCs w:val="24"/>
              <w:lang w:eastAsia="fi-FI"/>
            </w:rPr>
          </w:pPr>
          <w:hyperlink w:anchor="_Toc193204883" w:history="1">
            <w:r w:rsidRPr="004E4899">
              <w:rPr>
                <w:rStyle w:val="Hyperlinkki"/>
                <w:noProof/>
              </w:rPr>
              <w:t>3.1</w:t>
            </w:r>
            <w:r>
              <w:rPr>
                <w:rFonts w:eastAsiaTheme="minorEastAsia"/>
                <w:noProof/>
                <w:sz w:val="24"/>
                <w:szCs w:val="24"/>
                <w:lang w:eastAsia="fi-FI"/>
              </w:rPr>
              <w:tab/>
            </w:r>
            <w:r w:rsidRPr="004E4899">
              <w:rPr>
                <w:rStyle w:val="Hyperlinkki"/>
                <w:noProof/>
              </w:rPr>
              <w:t>Palveluntuottajaa, palveluyksikköä, omavalvontasuunnitelmaa ja toimintaa koskevat tiedot</w:t>
            </w:r>
            <w:r>
              <w:rPr>
                <w:noProof/>
                <w:webHidden/>
              </w:rPr>
              <w:tab/>
            </w:r>
            <w:r>
              <w:rPr>
                <w:noProof/>
                <w:webHidden/>
              </w:rPr>
              <w:fldChar w:fldCharType="begin"/>
            </w:r>
            <w:r>
              <w:rPr>
                <w:noProof/>
                <w:webHidden/>
              </w:rPr>
              <w:instrText xml:space="preserve"> PAGEREF _Toc193204883 \h </w:instrText>
            </w:r>
            <w:r>
              <w:rPr>
                <w:noProof/>
                <w:webHidden/>
              </w:rPr>
            </w:r>
            <w:r>
              <w:rPr>
                <w:noProof/>
                <w:webHidden/>
              </w:rPr>
              <w:fldChar w:fldCharType="separate"/>
            </w:r>
            <w:r>
              <w:rPr>
                <w:noProof/>
                <w:webHidden/>
              </w:rPr>
              <w:t>2</w:t>
            </w:r>
            <w:r>
              <w:rPr>
                <w:noProof/>
                <w:webHidden/>
              </w:rPr>
              <w:fldChar w:fldCharType="end"/>
            </w:r>
          </w:hyperlink>
        </w:p>
        <w:p w14:paraId="10AA29A4" w14:textId="7E7D3419" w:rsidR="004D7FD0" w:rsidRDefault="004D7FD0">
          <w:pPr>
            <w:pStyle w:val="Sisluet3"/>
            <w:tabs>
              <w:tab w:val="right" w:leader="dot" w:pos="9628"/>
            </w:tabs>
            <w:rPr>
              <w:rFonts w:eastAsiaTheme="minorEastAsia"/>
              <w:noProof/>
              <w:sz w:val="24"/>
              <w:szCs w:val="24"/>
              <w:lang w:eastAsia="fi-FI"/>
            </w:rPr>
          </w:pPr>
          <w:hyperlink w:anchor="_Toc193204884" w:history="1">
            <w:r w:rsidRPr="004E4899">
              <w:rPr>
                <w:rStyle w:val="Hyperlinkki"/>
                <w:noProof/>
              </w:rPr>
              <w:t>3.1.1 Palveluntuottajan perustiedot</w:t>
            </w:r>
            <w:r>
              <w:rPr>
                <w:noProof/>
                <w:webHidden/>
              </w:rPr>
              <w:tab/>
            </w:r>
            <w:r>
              <w:rPr>
                <w:noProof/>
                <w:webHidden/>
              </w:rPr>
              <w:fldChar w:fldCharType="begin"/>
            </w:r>
            <w:r>
              <w:rPr>
                <w:noProof/>
                <w:webHidden/>
              </w:rPr>
              <w:instrText xml:space="preserve"> PAGEREF _Toc193204884 \h </w:instrText>
            </w:r>
            <w:r>
              <w:rPr>
                <w:noProof/>
                <w:webHidden/>
              </w:rPr>
            </w:r>
            <w:r>
              <w:rPr>
                <w:noProof/>
                <w:webHidden/>
              </w:rPr>
              <w:fldChar w:fldCharType="separate"/>
            </w:r>
            <w:r>
              <w:rPr>
                <w:noProof/>
                <w:webHidden/>
              </w:rPr>
              <w:t>2</w:t>
            </w:r>
            <w:r>
              <w:rPr>
                <w:noProof/>
                <w:webHidden/>
              </w:rPr>
              <w:fldChar w:fldCharType="end"/>
            </w:r>
          </w:hyperlink>
        </w:p>
        <w:p w14:paraId="6B0C4261" w14:textId="52823EA4" w:rsidR="004D7FD0" w:rsidRDefault="004D7FD0">
          <w:pPr>
            <w:pStyle w:val="Sisluet3"/>
            <w:tabs>
              <w:tab w:val="right" w:leader="dot" w:pos="9628"/>
            </w:tabs>
            <w:rPr>
              <w:rFonts w:eastAsiaTheme="minorEastAsia"/>
              <w:noProof/>
              <w:sz w:val="24"/>
              <w:szCs w:val="24"/>
              <w:lang w:eastAsia="fi-FI"/>
            </w:rPr>
          </w:pPr>
          <w:hyperlink w:anchor="_Toc193204885" w:history="1">
            <w:r w:rsidRPr="004E4899">
              <w:rPr>
                <w:rStyle w:val="Hyperlinkki"/>
                <w:rFonts w:eastAsia="Arial"/>
                <w:noProof/>
              </w:rPr>
              <w:t>3.1.2 Palveluyksikön perustiedot</w:t>
            </w:r>
            <w:r>
              <w:rPr>
                <w:noProof/>
                <w:webHidden/>
              </w:rPr>
              <w:tab/>
            </w:r>
            <w:r>
              <w:rPr>
                <w:noProof/>
                <w:webHidden/>
              </w:rPr>
              <w:fldChar w:fldCharType="begin"/>
            </w:r>
            <w:r>
              <w:rPr>
                <w:noProof/>
                <w:webHidden/>
              </w:rPr>
              <w:instrText xml:space="preserve"> PAGEREF _Toc193204885 \h </w:instrText>
            </w:r>
            <w:r>
              <w:rPr>
                <w:noProof/>
                <w:webHidden/>
              </w:rPr>
            </w:r>
            <w:r>
              <w:rPr>
                <w:noProof/>
                <w:webHidden/>
              </w:rPr>
              <w:fldChar w:fldCharType="separate"/>
            </w:r>
            <w:r>
              <w:rPr>
                <w:noProof/>
                <w:webHidden/>
              </w:rPr>
              <w:t>2</w:t>
            </w:r>
            <w:r>
              <w:rPr>
                <w:noProof/>
                <w:webHidden/>
              </w:rPr>
              <w:fldChar w:fldCharType="end"/>
            </w:r>
          </w:hyperlink>
        </w:p>
        <w:p w14:paraId="505B8038" w14:textId="0A6A23E4" w:rsidR="004D7FD0" w:rsidRDefault="004D7FD0">
          <w:pPr>
            <w:pStyle w:val="Sisluet3"/>
            <w:tabs>
              <w:tab w:val="right" w:leader="dot" w:pos="9628"/>
            </w:tabs>
            <w:rPr>
              <w:rFonts w:eastAsiaTheme="minorEastAsia"/>
              <w:noProof/>
              <w:sz w:val="24"/>
              <w:szCs w:val="24"/>
              <w:lang w:eastAsia="fi-FI"/>
            </w:rPr>
          </w:pPr>
          <w:hyperlink w:anchor="_Toc193204886" w:history="1">
            <w:r w:rsidRPr="004E4899">
              <w:rPr>
                <w:rStyle w:val="Hyperlinkki"/>
                <w:rFonts w:eastAsia="Arial"/>
                <w:noProof/>
              </w:rPr>
              <w:t>3.1.3 Palveluyksikköön kuuluvien toimintayksiköiden ja etäpalveluiden perustiedot sekä vastuuhenkilö ja yhteystiedot</w:t>
            </w:r>
            <w:r>
              <w:rPr>
                <w:noProof/>
                <w:webHidden/>
              </w:rPr>
              <w:tab/>
            </w:r>
            <w:r>
              <w:rPr>
                <w:noProof/>
                <w:webHidden/>
              </w:rPr>
              <w:fldChar w:fldCharType="begin"/>
            </w:r>
            <w:r>
              <w:rPr>
                <w:noProof/>
                <w:webHidden/>
              </w:rPr>
              <w:instrText xml:space="preserve"> PAGEREF _Toc193204886 \h </w:instrText>
            </w:r>
            <w:r>
              <w:rPr>
                <w:noProof/>
                <w:webHidden/>
              </w:rPr>
            </w:r>
            <w:r>
              <w:rPr>
                <w:noProof/>
                <w:webHidden/>
              </w:rPr>
              <w:fldChar w:fldCharType="separate"/>
            </w:r>
            <w:r>
              <w:rPr>
                <w:noProof/>
                <w:webHidden/>
              </w:rPr>
              <w:t>3</w:t>
            </w:r>
            <w:r>
              <w:rPr>
                <w:noProof/>
                <w:webHidden/>
              </w:rPr>
              <w:fldChar w:fldCharType="end"/>
            </w:r>
          </w:hyperlink>
        </w:p>
        <w:p w14:paraId="6152BD48" w14:textId="35BF9D14" w:rsidR="004D7FD0" w:rsidRDefault="004D7FD0">
          <w:pPr>
            <w:pStyle w:val="Sisluet3"/>
            <w:tabs>
              <w:tab w:val="left" w:pos="1200"/>
              <w:tab w:val="right" w:leader="dot" w:pos="9628"/>
            </w:tabs>
            <w:rPr>
              <w:rFonts w:eastAsiaTheme="minorEastAsia"/>
              <w:noProof/>
              <w:sz w:val="24"/>
              <w:szCs w:val="24"/>
              <w:lang w:eastAsia="fi-FI"/>
            </w:rPr>
          </w:pPr>
          <w:hyperlink w:anchor="_Toc193204887" w:history="1">
            <w:r w:rsidRPr="004E4899">
              <w:rPr>
                <w:rStyle w:val="Hyperlinkki"/>
                <w:noProof/>
              </w:rPr>
              <w:t>3.1.4</w:t>
            </w:r>
            <w:r>
              <w:rPr>
                <w:rFonts w:eastAsiaTheme="minorEastAsia"/>
                <w:noProof/>
                <w:sz w:val="24"/>
                <w:szCs w:val="24"/>
                <w:lang w:eastAsia="fi-FI"/>
              </w:rPr>
              <w:tab/>
            </w:r>
            <w:r w:rsidRPr="004E4899">
              <w:rPr>
                <w:rStyle w:val="Hyperlinkki"/>
                <w:noProof/>
              </w:rPr>
              <w:t>Omavalvontasuunnitelman laatiminen</w:t>
            </w:r>
            <w:r>
              <w:rPr>
                <w:noProof/>
                <w:webHidden/>
              </w:rPr>
              <w:tab/>
            </w:r>
            <w:r>
              <w:rPr>
                <w:noProof/>
                <w:webHidden/>
              </w:rPr>
              <w:fldChar w:fldCharType="begin"/>
            </w:r>
            <w:r>
              <w:rPr>
                <w:noProof/>
                <w:webHidden/>
              </w:rPr>
              <w:instrText xml:space="preserve"> PAGEREF _Toc193204887 \h </w:instrText>
            </w:r>
            <w:r>
              <w:rPr>
                <w:noProof/>
                <w:webHidden/>
              </w:rPr>
            </w:r>
            <w:r>
              <w:rPr>
                <w:noProof/>
                <w:webHidden/>
              </w:rPr>
              <w:fldChar w:fldCharType="separate"/>
            </w:r>
            <w:r>
              <w:rPr>
                <w:noProof/>
                <w:webHidden/>
              </w:rPr>
              <w:t>3</w:t>
            </w:r>
            <w:r>
              <w:rPr>
                <w:noProof/>
                <w:webHidden/>
              </w:rPr>
              <w:fldChar w:fldCharType="end"/>
            </w:r>
          </w:hyperlink>
        </w:p>
        <w:p w14:paraId="3E34644C" w14:textId="73BB95C7" w:rsidR="004D7FD0" w:rsidRDefault="004D7FD0">
          <w:pPr>
            <w:pStyle w:val="Sisluet3"/>
            <w:tabs>
              <w:tab w:val="left" w:pos="1200"/>
              <w:tab w:val="right" w:leader="dot" w:pos="9628"/>
            </w:tabs>
            <w:rPr>
              <w:rFonts w:eastAsiaTheme="minorEastAsia"/>
              <w:noProof/>
              <w:sz w:val="24"/>
              <w:szCs w:val="24"/>
              <w:lang w:eastAsia="fi-FI"/>
            </w:rPr>
          </w:pPr>
          <w:hyperlink w:anchor="_Toc193204888" w:history="1">
            <w:r w:rsidRPr="004E4899">
              <w:rPr>
                <w:rStyle w:val="Hyperlinkki"/>
                <w:noProof/>
              </w:rPr>
              <w:t>3.1.5</w:t>
            </w:r>
            <w:r>
              <w:rPr>
                <w:rFonts w:eastAsiaTheme="minorEastAsia"/>
                <w:noProof/>
                <w:sz w:val="24"/>
                <w:szCs w:val="24"/>
                <w:lang w:eastAsia="fi-FI"/>
              </w:rPr>
              <w:tab/>
            </w:r>
            <w:r w:rsidRPr="004E4899">
              <w:rPr>
                <w:rStyle w:val="Hyperlinkki"/>
                <w:noProof/>
              </w:rPr>
              <w:t>Toiminta-ajatus, toimintaperiaatteet ja arvot</w:t>
            </w:r>
            <w:r>
              <w:rPr>
                <w:noProof/>
                <w:webHidden/>
              </w:rPr>
              <w:tab/>
            </w:r>
            <w:r>
              <w:rPr>
                <w:noProof/>
                <w:webHidden/>
              </w:rPr>
              <w:fldChar w:fldCharType="begin"/>
            </w:r>
            <w:r>
              <w:rPr>
                <w:noProof/>
                <w:webHidden/>
              </w:rPr>
              <w:instrText xml:space="preserve"> PAGEREF _Toc193204888 \h </w:instrText>
            </w:r>
            <w:r>
              <w:rPr>
                <w:noProof/>
                <w:webHidden/>
              </w:rPr>
            </w:r>
            <w:r>
              <w:rPr>
                <w:noProof/>
                <w:webHidden/>
              </w:rPr>
              <w:fldChar w:fldCharType="separate"/>
            </w:r>
            <w:r>
              <w:rPr>
                <w:noProof/>
                <w:webHidden/>
              </w:rPr>
              <w:t>3</w:t>
            </w:r>
            <w:r>
              <w:rPr>
                <w:noProof/>
                <w:webHidden/>
              </w:rPr>
              <w:fldChar w:fldCharType="end"/>
            </w:r>
          </w:hyperlink>
        </w:p>
        <w:p w14:paraId="7AF89C16" w14:textId="5CB556F0" w:rsidR="004D7FD0" w:rsidRDefault="004D7FD0">
          <w:pPr>
            <w:pStyle w:val="Sisluet2"/>
            <w:tabs>
              <w:tab w:val="left" w:pos="960"/>
              <w:tab w:val="right" w:leader="dot" w:pos="9628"/>
            </w:tabs>
            <w:rPr>
              <w:rFonts w:eastAsiaTheme="minorEastAsia"/>
              <w:noProof/>
              <w:sz w:val="24"/>
              <w:szCs w:val="24"/>
              <w:lang w:eastAsia="fi-FI"/>
            </w:rPr>
          </w:pPr>
          <w:hyperlink w:anchor="_Toc193204889" w:history="1">
            <w:r w:rsidRPr="004E4899">
              <w:rPr>
                <w:rStyle w:val="Hyperlinkki"/>
                <w:noProof/>
              </w:rPr>
              <w:t>3.2</w:t>
            </w:r>
            <w:r>
              <w:rPr>
                <w:rFonts w:eastAsiaTheme="minorEastAsia"/>
                <w:noProof/>
                <w:sz w:val="24"/>
                <w:szCs w:val="24"/>
                <w:lang w:eastAsia="fi-FI"/>
              </w:rPr>
              <w:tab/>
            </w:r>
            <w:r w:rsidRPr="004E4899">
              <w:rPr>
                <w:rStyle w:val="Hyperlinkki"/>
                <w:noProof/>
              </w:rPr>
              <w:t>Asiakas- ja potilasturvallisuus</w:t>
            </w:r>
            <w:r>
              <w:rPr>
                <w:noProof/>
                <w:webHidden/>
              </w:rPr>
              <w:tab/>
            </w:r>
            <w:r>
              <w:rPr>
                <w:noProof/>
                <w:webHidden/>
              </w:rPr>
              <w:fldChar w:fldCharType="begin"/>
            </w:r>
            <w:r>
              <w:rPr>
                <w:noProof/>
                <w:webHidden/>
              </w:rPr>
              <w:instrText xml:space="preserve"> PAGEREF _Toc193204889 \h </w:instrText>
            </w:r>
            <w:r>
              <w:rPr>
                <w:noProof/>
                <w:webHidden/>
              </w:rPr>
            </w:r>
            <w:r>
              <w:rPr>
                <w:noProof/>
                <w:webHidden/>
              </w:rPr>
              <w:fldChar w:fldCharType="separate"/>
            </w:r>
            <w:r>
              <w:rPr>
                <w:noProof/>
                <w:webHidden/>
              </w:rPr>
              <w:t>5</w:t>
            </w:r>
            <w:r>
              <w:rPr>
                <w:noProof/>
                <w:webHidden/>
              </w:rPr>
              <w:fldChar w:fldCharType="end"/>
            </w:r>
          </w:hyperlink>
        </w:p>
        <w:p w14:paraId="2E88E816" w14:textId="7473F9E9" w:rsidR="004D7FD0" w:rsidRDefault="004D7FD0">
          <w:pPr>
            <w:pStyle w:val="Sisluet3"/>
            <w:tabs>
              <w:tab w:val="left" w:pos="1200"/>
              <w:tab w:val="right" w:leader="dot" w:pos="9628"/>
            </w:tabs>
            <w:rPr>
              <w:rFonts w:eastAsiaTheme="minorEastAsia"/>
              <w:noProof/>
              <w:sz w:val="24"/>
              <w:szCs w:val="24"/>
              <w:lang w:eastAsia="fi-FI"/>
            </w:rPr>
          </w:pPr>
          <w:hyperlink w:anchor="_Toc193204890" w:history="1">
            <w:r w:rsidRPr="004E4899">
              <w:rPr>
                <w:rStyle w:val="Hyperlinkki"/>
                <w:noProof/>
              </w:rPr>
              <w:t>3.2.1</w:t>
            </w:r>
            <w:r>
              <w:rPr>
                <w:rFonts w:eastAsiaTheme="minorEastAsia"/>
                <w:noProof/>
                <w:sz w:val="24"/>
                <w:szCs w:val="24"/>
                <w:lang w:eastAsia="fi-FI"/>
              </w:rPr>
              <w:tab/>
            </w:r>
            <w:r w:rsidRPr="004E4899">
              <w:rPr>
                <w:rStyle w:val="Hyperlinkki"/>
                <w:noProof/>
              </w:rPr>
              <w:t>Palveluiden laadulliset edellytykset</w:t>
            </w:r>
            <w:r>
              <w:rPr>
                <w:noProof/>
                <w:webHidden/>
              </w:rPr>
              <w:tab/>
            </w:r>
            <w:r>
              <w:rPr>
                <w:noProof/>
                <w:webHidden/>
              </w:rPr>
              <w:fldChar w:fldCharType="begin"/>
            </w:r>
            <w:r>
              <w:rPr>
                <w:noProof/>
                <w:webHidden/>
              </w:rPr>
              <w:instrText xml:space="preserve"> PAGEREF _Toc193204890 \h </w:instrText>
            </w:r>
            <w:r>
              <w:rPr>
                <w:noProof/>
                <w:webHidden/>
              </w:rPr>
            </w:r>
            <w:r>
              <w:rPr>
                <w:noProof/>
                <w:webHidden/>
              </w:rPr>
              <w:fldChar w:fldCharType="separate"/>
            </w:r>
            <w:r>
              <w:rPr>
                <w:noProof/>
                <w:webHidden/>
              </w:rPr>
              <w:t>5</w:t>
            </w:r>
            <w:r>
              <w:rPr>
                <w:noProof/>
                <w:webHidden/>
              </w:rPr>
              <w:fldChar w:fldCharType="end"/>
            </w:r>
          </w:hyperlink>
        </w:p>
        <w:p w14:paraId="553C63A4" w14:textId="4AD8D9D0" w:rsidR="004D7FD0" w:rsidRDefault="004D7FD0">
          <w:pPr>
            <w:pStyle w:val="Sisluet3"/>
            <w:tabs>
              <w:tab w:val="left" w:pos="1200"/>
              <w:tab w:val="right" w:leader="dot" w:pos="9628"/>
            </w:tabs>
            <w:rPr>
              <w:rFonts w:eastAsiaTheme="minorEastAsia"/>
              <w:noProof/>
              <w:sz w:val="24"/>
              <w:szCs w:val="24"/>
              <w:lang w:eastAsia="fi-FI"/>
            </w:rPr>
          </w:pPr>
          <w:hyperlink w:anchor="_Toc193204891" w:history="1">
            <w:r w:rsidRPr="004E4899">
              <w:rPr>
                <w:rStyle w:val="Hyperlinkki"/>
                <w:noProof/>
              </w:rPr>
              <w:t>3.2.2</w:t>
            </w:r>
            <w:r>
              <w:rPr>
                <w:rFonts w:eastAsiaTheme="minorEastAsia"/>
                <w:noProof/>
                <w:sz w:val="24"/>
                <w:szCs w:val="24"/>
                <w:lang w:eastAsia="fi-FI"/>
              </w:rPr>
              <w:tab/>
            </w:r>
            <w:r w:rsidRPr="004E4899">
              <w:rPr>
                <w:rStyle w:val="Hyperlinkki"/>
                <w:noProof/>
              </w:rPr>
              <w:t>Vastuu palveluiden laadusta</w:t>
            </w:r>
            <w:r>
              <w:rPr>
                <w:noProof/>
                <w:webHidden/>
              </w:rPr>
              <w:tab/>
            </w:r>
            <w:r>
              <w:rPr>
                <w:noProof/>
                <w:webHidden/>
              </w:rPr>
              <w:fldChar w:fldCharType="begin"/>
            </w:r>
            <w:r>
              <w:rPr>
                <w:noProof/>
                <w:webHidden/>
              </w:rPr>
              <w:instrText xml:space="preserve"> PAGEREF _Toc193204891 \h </w:instrText>
            </w:r>
            <w:r>
              <w:rPr>
                <w:noProof/>
                <w:webHidden/>
              </w:rPr>
            </w:r>
            <w:r>
              <w:rPr>
                <w:noProof/>
                <w:webHidden/>
              </w:rPr>
              <w:fldChar w:fldCharType="separate"/>
            </w:r>
            <w:r>
              <w:rPr>
                <w:noProof/>
                <w:webHidden/>
              </w:rPr>
              <w:t>5</w:t>
            </w:r>
            <w:r>
              <w:rPr>
                <w:noProof/>
                <w:webHidden/>
              </w:rPr>
              <w:fldChar w:fldCharType="end"/>
            </w:r>
          </w:hyperlink>
        </w:p>
        <w:p w14:paraId="08C767A5" w14:textId="3049DB14" w:rsidR="004D7FD0" w:rsidRDefault="004D7FD0">
          <w:pPr>
            <w:pStyle w:val="Sisluet3"/>
            <w:tabs>
              <w:tab w:val="left" w:pos="1200"/>
              <w:tab w:val="right" w:leader="dot" w:pos="9628"/>
            </w:tabs>
            <w:rPr>
              <w:rFonts w:eastAsiaTheme="minorEastAsia"/>
              <w:noProof/>
              <w:sz w:val="24"/>
              <w:szCs w:val="24"/>
              <w:lang w:eastAsia="fi-FI"/>
            </w:rPr>
          </w:pPr>
          <w:hyperlink w:anchor="_Toc193204892" w:history="1">
            <w:r w:rsidRPr="004E4899">
              <w:rPr>
                <w:rStyle w:val="Hyperlinkki"/>
                <w:noProof/>
              </w:rPr>
              <w:t>3.2.3</w:t>
            </w:r>
            <w:r>
              <w:rPr>
                <w:rFonts w:eastAsiaTheme="minorEastAsia"/>
                <w:noProof/>
                <w:sz w:val="24"/>
                <w:szCs w:val="24"/>
                <w:lang w:eastAsia="fi-FI"/>
              </w:rPr>
              <w:tab/>
            </w:r>
            <w:r w:rsidRPr="004E4899">
              <w:rPr>
                <w:rStyle w:val="Hyperlinkki"/>
                <w:noProof/>
              </w:rPr>
              <w:t>Asiakkaan ja potilaan asema ja oikeudet</w:t>
            </w:r>
            <w:r>
              <w:rPr>
                <w:noProof/>
                <w:webHidden/>
              </w:rPr>
              <w:tab/>
            </w:r>
            <w:r>
              <w:rPr>
                <w:noProof/>
                <w:webHidden/>
              </w:rPr>
              <w:fldChar w:fldCharType="begin"/>
            </w:r>
            <w:r>
              <w:rPr>
                <w:noProof/>
                <w:webHidden/>
              </w:rPr>
              <w:instrText xml:space="preserve"> PAGEREF _Toc193204892 \h </w:instrText>
            </w:r>
            <w:r>
              <w:rPr>
                <w:noProof/>
                <w:webHidden/>
              </w:rPr>
            </w:r>
            <w:r>
              <w:rPr>
                <w:noProof/>
                <w:webHidden/>
              </w:rPr>
              <w:fldChar w:fldCharType="separate"/>
            </w:r>
            <w:r>
              <w:rPr>
                <w:noProof/>
                <w:webHidden/>
              </w:rPr>
              <w:t>6</w:t>
            </w:r>
            <w:r>
              <w:rPr>
                <w:noProof/>
                <w:webHidden/>
              </w:rPr>
              <w:fldChar w:fldCharType="end"/>
            </w:r>
          </w:hyperlink>
        </w:p>
        <w:p w14:paraId="64DFC8FB" w14:textId="140DBC9E" w:rsidR="004D7FD0" w:rsidRDefault="004D7FD0">
          <w:pPr>
            <w:pStyle w:val="Sisluet3"/>
            <w:tabs>
              <w:tab w:val="left" w:pos="1200"/>
              <w:tab w:val="right" w:leader="dot" w:pos="9628"/>
            </w:tabs>
            <w:rPr>
              <w:rFonts w:eastAsiaTheme="minorEastAsia"/>
              <w:noProof/>
              <w:sz w:val="24"/>
              <w:szCs w:val="24"/>
              <w:lang w:eastAsia="fi-FI"/>
            </w:rPr>
          </w:pPr>
          <w:hyperlink w:anchor="_Toc193204893" w:history="1">
            <w:r w:rsidRPr="004E4899">
              <w:rPr>
                <w:rStyle w:val="Hyperlinkki"/>
                <w:noProof/>
              </w:rPr>
              <w:t>3.2.4</w:t>
            </w:r>
            <w:r>
              <w:rPr>
                <w:rFonts w:eastAsiaTheme="minorEastAsia"/>
                <w:noProof/>
                <w:sz w:val="24"/>
                <w:szCs w:val="24"/>
                <w:lang w:eastAsia="fi-FI"/>
              </w:rPr>
              <w:tab/>
            </w:r>
            <w:r w:rsidRPr="004E4899">
              <w:rPr>
                <w:rStyle w:val="Hyperlinkki"/>
                <w:noProof/>
              </w:rPr>
              <w:t>Muistutusten käsittely</w:t>
            </w:r>
            <w:r>
              <w:rPr>
                <w:noProof/>
                <w:webHidden/>
              </w:rPr>
              <w:tab/>
            </w:r>
            <w:r>
              <w:rPr>
                <w:noProof/>
                <w:webHidden/>
              </w:rPr>
              <w:fldChar w:fldCharType="begin"/>
            </w:r>
            <w:r>
              <w:rPr>
                <w:noProof/>
                <w:webHidden/>
              </w:rPr>
              <w:instrText xml:space="preserve"> PAGEREF _Toc193204893 \h </w:instrText>
            </w:r>
            <w:r>
              <w:rPr>
                <w:noProof/>
                <w:webHidden/>
              </w:rPr>
            </w:r>
            <w:r>
              <w:rPr>
                <w:noProof/>
                <w:webHidden/>
              </w:rPr>
              <w:fldChar w:fldCharType="separate"/>
            </w:r>
            <w:r>
              <w:rPr>
                <w:noProof/>
                <w:webHidden/>
              </w:rPr>
              <w:t>7</w:t>
            </w:r>
            <w:r>
              <w:rPr>
                <w:noProof/>
                <w:webHidden/>
              </w:rPr>
              <w:fldChar w:fldCharType="end"/>
            </w:r>
          </w:hyperlink>
        </w:p>
        <w:p w14:paraId="782E2D2E" w14:textId="4346AD95" w:rsidR="004D7FD0" w:rsidRDefault="004D7FD0">
          <w:pPr>
            <w:pStyle w:val="Sisluet3"/>
            <w:tabs>
              <w:tab w:val="left" w:pos="1200"/>
              <w:tab w:val="right" w:leader="dot" w:pos="9628"/>
            </w:tabs>
            <w:rPr>
              <w:rFonts w:eastAsiaTheme="minorEastAsia"/>
              <w:noProof/>
              <w:sz w:val="24"/>
              <w:szCs w:val="24"/>
              <w:lang w:eastAsia="fi-FI"/>
            </w:rPr>
          </w:pPr>
          <w:hyperlink w:anchor="_Toc193204894" w:history="1">
            <w:r w:rsidRPr="004E4899">
              <w:rPr>
                <w:rStyle w:val="Hyperlinkki"/>
                <w:noProof/>
              </w:rPr>
              <w:t>3.2.5</w:t>
            </w:r>
            <w:r>
              <w:rPr>
                <w:rFonts w:eastAsiaTheme="minorEastAsia"/>
                <w:noProof/>
                <w:sz w:val="24"/>
                <w:szCs w:val="24"/>
                <w:lang w:eastAsia="fi-FI"/>
              </w:rPr>
              <w:tab/>
            </w:r>
            <w:r w:rsidRPr="004E4899">
              <w:rPr>
                <w:rStyle w:val="Hyperlinkki"/>
                <w:noProof/>
              </w:rPr>
              <w:t>Henkilöstö</w:t>
            </w:r>
            <w:r>
              <w:rPr>
                <w:noProof/>
                <w:webHidden/>
              </w:rPr>
              <w:tab/>
            </w:r>
            <w:r>
              <w:rPr>
                <w:noProof/>
                <w:webHidden/>
              </w:rPr>
              <w:fldChar w:fldCharType="begin"/>
            </w:r>
            <w:r>
              <w:rPr>
                <w:noProof/>
                <w:webHidden/>
              </w:rPr>
              <w:instrText xml:space="preserve"> PAGEREF _Toc193204894 \h </w:instrText>
            </w:r>
            <w:r>
              <w:rPr>
                <w:noProof/>
                <w:webHidden/>
              </w:rPr>
            </w:r>
            <w:r>
              <w:rPr>
                <w:noProof/>
                <w:webHidden/>
              </w:rPr>
              <w:fldChar w:fldCharType="separate"/>
            </w:r>
            <w:r>
              <w:rPr>
                <w:noProof/>
                <w:webHidden/>
              </w:rPr>
              <w:t>8</w:t>
            </w:r>
            <w:r>
              <w:rPr>
                <w:noProof/>
                <w:webHidden/>
              </w:rPr>
              <w:fldChar w:fldCharType="end"/>
            </w:r>
          </w:hyperlink>
        </w:p>
        <w:p w14:paraId="1E884269" w14:textId="733A47EF" w:rsidR="004D7FD0" w:rsidRDefault="004D7FD0">
          <w:pPr>
            <w:pStyle w:val="Sisluet3"/>
            <w:tabs>
              <w:tab w:val="left" w:pos="1200"/>
              <w:tab w:val="right" w:leader="dot" w:pos="9628"/>
            </w:tabs>
            <w:rPr>
              <w:rFonts w:eastAsiaTheme="minorEastAsia"/>
              <w:noProof/>
              <w:sz w:val="24"/>
              <w:szCs w:val="24"/>
              <w:lang w:eastAsia="fi-FI"/>
            </w:rPr>
          </w:pPr>
          <w:hyperlink w:anchor="_Toc193204895" w:history="1">
            <w:r w:rsidRPr="004E4899">
              <w:rPr>
                <w:rStyle w:val="Hyperlinkki"/>
                <w:noProof/>
              </w:rPr>
              <w:t>3.2.6</w:t>
            </w:r>
            <w:r>
              <w:rPr>
                <w:rFonts w:eastAsiaTheme="minorEastAsia"/>
                <w:noProof/>
                <w:sz w:val="24"/>
                <w:szCs w:val="24"/>
                <w:lang w:eastAsia="fi-FI"/>
              </w:rPr>
              <w:tab/>
            </w:r>
            <w:r w:rsidRPr="004E4899">
              <w:rPr>
                <w:rStyle w:val="Hyperlinkki"/>
                <w:noProof/>
              </w:rPr>
              <w:t>Asiakas- ja potilastyöhön osallistuvan henkilöstön riittävyyden seuranta</w:t>
            </w:r>
            <w:r>
              <w:rPr>
                <w:noProof/>
                <w:webHidden/>
              </w:rPr>
              <w:tab/>
            </w:r>
            <w:r>
              <w:rPr>
                <w:noProof/>
                <w:webHidden/>
              </w:rPr>
              <w:fldChar w:fldCharType="begin"/>
            </w:r>
            <w:r>
              <w:rPr>
                <w:noProof/>
                <w:webHidden/>
              </w:rPr>
              <w:instrText xml:space="preserve"> PAGEREF _Toc193204895 \h </w:instrText>
            </w:r>
            <w:r>
              <w:rPr>
                <w:noProof/>
                <w:webHidden/>
              </w:rPr>
            </w:r>
            <w:r>
              <w:rPr>
                <w:noProof/>
                <w:webHidden/>
              </w:rPr>
              <w:fldChar w:fldCharType="separate"/>
            </w:r>
            <w:r>
              <w:rPr>
                <w:noProof/>
                <w:webHidden/>
              </w:rPr>
              <w:t>9</w:t>
            </w:r>
            <w:r>
              <w:rPr>
                <w:noProof/>
                <w:webHidden/>
              </w:rPr>
              <w:fldChar w:fldCharType="end"/>
            </w:r>
          </w:hyperlink>
        </w:p>
        <w:p w14:paraId="6C6883FE" w14:textId="64D6E315" w:rsidR="004D7FD0" w:rsidRDefault="004D7FD0">
          <w:pPr>
            <w:pStyle w:val="Sisluet3"/>
            <w:tabs>
              <w:tab w:val="left" w:pos="1200"/>
              <w:tab w:val="right" w:leader="dot" w:pos="9628"/>
            </w:tabs>
            <w:rPr>
              <w:rFonts w:eastAsiaTheme="minorEastAsia"/>
              <w:noProof/>
              <w:sz w:val="24"/>
              <w:szCs w:val="24"/>
              <w:lang w:eastAsia="fi-FI"/>
            </w:rPr>
          </w:pPr>
          <w:hyperlink w:anchor="_Toc193204896" w:history="1">
            <w:r w:rsidRPr="004E4899">
              <w:rPr>
                <w:rStyle w:val="Hyperlinkki"/>
                <w:noProof/>
              </w:rPr>
              <w:t>3.2.7</w:t>
            </w:r>
            <w:r>
              <w:rPr>
                <w:rFonts w:eastAsiaTheme="minorEastAsia"/>
                <w:noProof/>
                <w:sz w:val="24"/>
                <w:szCs w:val="24"/>
                <w:lang w:eastAsia="fi-FI"/>
              </w:rPr>
              <w:tab/>
            </w:r>
            <w:r w:rsidRPr="004E4899">
              <w:rPr>
                <w:rStyle w:val="Hyperlinkki"/>
                <w:noProof/>
              </w:rPr>
              <w:t>Monialainen yhteistyö ja palvelun koordinointi</w:t>
            </w:r>
            <w:r>
              <w:rPr>
                <w:noProof/>
                <w:webHidden/>
              </w:rPr>
              <w:tab/>
            </w:r>
            <w:r>
              <w:rPr>
                <w:noProof/>
                <w:webHidden/>
              </w:rPr>
              <w:fldChar w:fldCharType="begin"/>
            </w:r>
            <w:r>
              <w:rPr>
                <w:noProof/>
                <w:webHidden/>
              </w:rPr>
              <w:instrText xml:space="preserve"> PAGEREF _Toc193204896 \h </w:instrText>
            </w:r>
            <w:r>
              <w:rPr>
                <w:noProof/>
                <w:webHidden/>
              </w:rPr>
            </w:r>
            <w:r>
              <w:rPr>
                <w:noProof/>
                <w:webHidden/>
              </w:rPr>
              <w:fldChar w:fldCharType="separate"/>
            </w:r>
            <w:r>
              <w:rPr>
                <w:noProof/>
                <w:webHidden/>
              </w:rPr>
              <w:t>9</w:t>
            </w:r>
            <w:r>
              <w:rPr>
                <w:noProof/>
                <w:webHidden/>
              </w:rPr>
              <w:fldChar w:fldCharType="end"/>
            </w:r>
          </w:hyperlink>
        </w:p>
        <w:p w14:paraId="009C9CEA" w14:textId="3C073E01" w:rsidR="004D7FD0" w:rsidRDefault="004D7FD0">
          <w:pPr>
            <w:pStyle w:val="Sisluet3"/>
            <w:tabs>
              <w:tab w:val="left" w:pos="1200"/>
              <w:tab w:val="right" w:leader="dot" w:pos="9628"/>
            </w:tabs>
            <w:rPr>
              <w:rFonts w:eastAsiaTheme="minorEastAsia"/>
              <w:noProof/>
              <w:sz w:val="24"/>
              <w:szCs w:val="24"/>
              <w:lang w:eastAsia="fi-FI"/>
            </w:rPr>
          </w:pPr>
          <w:hyperlink w:anchor="_Toc193204897" w:history="1">
            <w:r w:rsidRPr="004E4899">
              <w:rPr>
                <w:rStyle w:val="Hyperlinkki"/>
                <w:noProof/>
              </w:rPr>
              <w:t>3.2.8</w:t>
            </w:r>
            <w:r>
              <w:rPr>
                <w:rFonts w:eastAsiaTheme="minorEastAsia"/>
                <w:noProof/>
                <w:sz w:val="24"/>
                <w:szCs w:val="24"/>
                <w:lang w:eastAsia="fi-FI"/>
              </w:rPr>
              <w:tab/>
            </w:r>
            <w:r w:rsidRPr="004E4899">
              <w:rPr>
                <w:rStyle w:val="Hyperlinkki"/>
                <w:noProof/>
              </w:rPr>
              <w:t>Toimitilat ja välineet</w:t>
            </w:r>
            <w:r>
              <w:rPr>
                <w:noProof/>
                <w:webHidden/>
              </w:rPr>
              <w:tab/>
            </w:r>
            <w:r>
              <w:rPr>
                <w:noProof/>
                <w:webHidden/>
              </w:rPr>
              <w:fldChar w:fldCharType="begin"/>
            </w:r>
            <w:r>
              <w:rPr>
                <w:noProof/>
                <w:webHidden/>
              </w:rPr>
              <w:instrText xml:space="preserve"> PAGEREF _Toc193204897 \h </w:instrText>
            </w:r>
            <w:r>
              <w:rPr>
                <w:noProof/>
                <w:webHidden/>
              </w:rPr>
            </w:r>
            <w:r>
              <w:rPr>
                <w:noProof/>
                <w:webHidden/>
              </w:rPr>
              <w:fldChar w:fldCharType="separate"/>
            </w:r>
            <w:r>
              <w:rPr>
                <w:noProof/>
                <w:webHidden/>
              </w:rPr>
              <w:t>10</w:t>
            </w:r>
            <w:r>
              <w:rPr>
                <w:noProof/>
                <w:webHidden/>
              </w:rPr>
              <w:fldChar w:fldCharType="end"/>
            </w:r>
          </w:hyperlink>
        </w:p>
        <w:p w14:paraId="133C7761" w14:textId="2F9B9F8D" w:rsidR="004D7FD0" w:rsidRDefault="004D7FD0">
          <w:pPr>
            <w:pStyle w:val="Sisluet3"/>
            <w:tabs>
              <w:tab w:val="right" w:leader="dot" w:pos="9628"/>
            </w:tabs>
            <w:rPr>
              <w:rFonts w:eastAsiaTheme="minorEastAsia"/>
              <w:noProof/>
              <w:sz w:val="24"/>
              <w:szCs w:val="24"/>
              <w:lang w:eastAsia="fi-FI"/>
            </w:rPr>
          </w:pPr>
          <w:hyperlink w:anchor="_Toc193204898" w:history="1">
            <w:r w:rsidRPr="004E4899">
              <w:rPr>
                <w:rStyle w:val="Hyperlinkki"/>
                <w:noProof/>
              </w:rPr>
              <w:t>3.2.9Lääkinnälliset laitteet, tietojärjestelmät ja teknologian käyttö</w:t>
            </w:r>
            <w:r>
              <w:rPr>
                <w:noProof/>
                <w:webHidden/>
              </w:rPr>
              <w:tab/>
            </w:r>
            <w:r>
              <w:rPr>
                <w:noProof/>
                <w:webHidden/>
              </w:rPr>
              <w:fldChar w:fldCharType="begin"/>
            </w:r>
            <w:r>
              <w:rPr>
                <w:noProof/>
                <w:webHidden/>
              </w:rPr>
              <w:instrText xml:space="preserve"> PAGEREF _Toc193204898 \h </w:instrText>
            </w:r>
            <w:r>
              <w:rPr>
                <w:noProof/>
                <w:webHidden/>
              </w:rPr>
            </w:r>
            <w:r>
              <w:rPr>
                <w:noProof/>
                <w:webHidden/>
              </w:rPr>
              <w:fldChar w:fldCharType="separate"/>
            </w:r>
            <w:r>
              <w:rPr>
                <w:noProof/>
                <w:webHidden/>
              </w:rPr>
              <w:t>10</w:t>
            </w:r>
            <w:r>
              <w:rPr>
                <w:noProof/>
                <w:webHidden/>
              </w:rPr>
              <w:fldChar w:fldCharType="end"/>
            </w:r>
          </w:hyperlink>
        </w:p>
        <w:p w14:paraId="11BC8AD3" w14:textId="3EE1BDDB" w:rsidR="004D7FD0" w:rsidRDefault="004D7FD0">
          <w:pPr>
            <w:pStyle w:val="Sisluet3"/>
            <w:tabs>
              <w:tab w:val="left" w:pos="1440"/>
              <w:tab w:val="right" w:leader="dot" w:pos="9628"/>
            </w:tabs>
            <w:rPr>
              <w:rFonts w:eastAsiaTheme="minorEastAsia"/>
              <w:noProof/>
              <w:sz w:val="24"/>
              <w:szCs w:val="24"/>
              <w:lang w:eastAsia="fi-FI"/>
            </w:rPr>
          </w:pPr>
          <w:hyperlink w:anchor="_Toc193204899" w:history="1">
            <w:r w:rsidRPr="004E4899">
              <w:rPr>
                <w:rStyle w:val="Hyperlinkki"/>
                <w:noProof/>
              </w:rPr>
              <w:t>3.2.10</w:t>
            </w:r>
            <w:r>
              <w:rPr>
                <w:rFonts w:eastAsiaTheme="minorEastAsia"/>
                <w:noProof/>
                <w:sz w:val="24"/>
                <w:szCs w:val="24"/>
                <w:lang w:eastAsia="fi-FI"/>
              </w:rPr>
              <w:tab/>
            </w:r>
            <w:r w:rsidRPr="004E4899">
              <w:rPr>
                <w:rStyle w:val="Hyperlinkki"/>
                <w:noProof/>
              </w:rPr>
              <w:t>Lääkehoitosuunnitelma</w:t>
            </w:r>
            <w:r>
              <w:rPr>
                <w:noProof/>
                <w:webHidden/>
              </w:rPr>
              <w:tab/>
            </w:r>
            <w:r>
              <w:rPr>
                <w:noProof/>
                <w:webHidden/>
              </w:rPr>
              <w:fldChar w:fldCharType="begin"/>
            </w:r>
            <w:r>
              <w:rPr>
                <w:noProof/>
                <w:webHidden/>
              </w:rPr>
              <w:instrText xml:space="preserve"> PAGEREF _Toc193204899 \h </w:instrText>
            </w:r>
            <w:r>
              <w:rPr>
                <w:noProof/>
                <w:webHidden/>
              </w:rPr>
            </w:r>
            <w:r>
              <w:rPr>
                <w:noProof/>
                <w:webHidden/>
              </w:rPr>
              <w:fldChar w:fldCharType="separate"/>
            </w:r>
            <w:r>
              <w:rPr>
                <w:noProof/>
                <w:webHidden/>
              </w:rPr>
              <w:t>13</w:t>
            </w:r>
            <w:r>
              <w:rPr>
                <w:noProof/>
                <w:webHidden/>
              </w:rPr>
              <w:fldChar w:fldCharType="end"/>
            </w:r>
          </w:hyperlink>
        </w:p>
        <w:p w14:paraId="092683AE" w14:textId="4580F52E" w:rsidR="004D7FD0" w:rsidRDefault="004D7FD0">
          <w:pPr>
            <w:pStyle w:val="Sisluet3"/>
            <w:tabs>
              <w:tab w:val="left" w:pos="1440"/>
              <w:tab w:val="right" w:leader="dot" w:pos="9628"/>
            </w:tabs>
            <w:rPr>
              <w:rFonts w:eastAsiaTheme="minorEastAsia"/>
              <w:noProof/>
              <w:sz w:val="24"/>
              <w:szCs w:val="24"/>
              <w:lang w:eastAsia="fi-FI"/>
            </w:rPr>
          </w:pPr>
          <w:hyperlink w:anchor="_Toc193204900" w:history="1">
            <w:r w:rsidRPr="004E4899">
              <w:rPr>
                <w:rStyle w:val="Hyperlinkki"/>
                <w:noProof/>
              </w:rPr>
              <w:t>3.2.11</w:t>
            </w:r>
            <w:r>
              <w:rPr>
                <w:rFonts w:eastAsiaTheme="minorEastAsia"/>
                <w:noProof/>
                <w:sz w:val="24"/>
                <w:szCs w:val="24"/>
                <w:lang w:eastAsia="fi-FI"/>
              </w:rPr>
              <w:tab/>
            </w:r>
            <w:r w:rsidRPr="004E4899">
              <w:rPr>
                <w:rStyle w:val="Hyperlinkki"/>
                <w:noProof/>
              </w:rPr>
              <w:t>Asiakas- ja potilastietojen käsittely ja tietosuoja</w:t>
            </w:r>
            <w:r>
              <w:rPr>
                <w:noProof/>
                <w:webHidden/>
              </w:rPr>
              <w:tab/>
            </w:r>
            <w:r>
              <w:rPr>
                <w:noProof/>
                <w:webHidden/>
              </w:rPr>
              <w:fldChar w:fldCharType="begin"/>
            </w:r>
            <w:r>
              <w:rPr>
                <w:noProof/>
                <w:webHidden/>
              </w:rPr>
              <w:instrText xml:space="preserve"> PAGEREF _Toc193204900 \h </w:instrText>
            </w:r>
            <w:r>
              <w:rPr>
                <w:noProof/>
                <w:webHidden/>
              </w:rPr>
            </w:r>
            <w:r>
              <w:rPr>
                <w:noProof/>
                <w:webHidden/>
              </w:rPr>
              <w:fldChar w:fldCharType="separate"/>
            </w:r>
            <w:r>
              <w:rPr>
                <w:noProof/>
                <w:webHidden/>
              </w:rPr>
              <w:t>13</w:t>
            </w:r>
            <w:r>
              <w:rPr>
                <w:noProof/>
                <w:webHidden/>
              </w:rPr>
              <w:fldChar w:fldCharType="end"/>
            </w:r>
          </w:hyperlink>
        </w:p>
        <w:p w14:paraId="25965CD4" w14:textId="1C8D7C93" w:rsidR="004D7FD0" w:rsidRDefault="004D7FD0">
          <w:pPr>
            <w:pStyle w:val="Sisluet3"/>
            <w:tabs>
              <w:tab w:val="left" w:pos="1440"/>
              <w:tab w:val="right" w:leader="dot" w:pos="9628"/>
            </w:tabs>
            <w:rPr>
              <w:rFonts w:eastAsiaTheme="minorEastAsia"/>
              <w:noProof/>
              <w:sz w:val="24"/>
              <w:szCs w:val="24"/>
              <w:lang w:eastAsia="fi-FI"/>
            </w:rPr>
          </w:pPr>
          <w:hyperlink w:anchor="_Toc193204901" w:history="1">
            <w:r w:rsidRPr="004E4899">
              <w:rPr>
                <w:rStyle w:val="Hyperlinkki"/>
                <w:noProof/>
              </w:rPr>
              <w:t>3.2.12</w:t>
            </w:r>
            <w:r>
              <w:rPr>
                <w:rFonts w:eastAsiaTheme="minorEastAsia"/>
                <w:noProof/>
                <w:sz w:val="24"/>
                <w:szCs w:val="24"/>
                <w:lang w:eastAsia="fi-FI"/>
              </w:rPr>
              <w:tab/>
            </w:r>
            <w:r w:rsidRPr="004E4899">
              <w:rPr>
                <w:rStyle w:val="Hyperlinkki"/>
                <w:noProof/>
              </w:rPr>
              <w:t>Säännöllisesti kerättävän ja muun palautteen hyödyntäminen</w:t>
            </w:r>
            <w:r>
              <w:rPr>
                <w:noProof/>
                <w:webHidden/>
              </w:rPr>
              <w:tab/>
            </w:r>
            <w:r>
              <w:rPr>
                <w:noProof/>
                <w:webHidden/>
              </w:rPr>
              <w:fldChar w:fldCharType="begin"/>
            </w:r>
            <w:r>
              <w:rPr>
                <w:noProof/>
                <w:webHidden/>
              </w:rPr>
              <w:instrText xml:space="preserve"> PAGEREF _Toc193204901 \h </w:instrText>
            </w:r>
            <w:r>
              <w:rPr>
                <w:noProof/>
                <w:webHidden/>
              </w:rPr>
            </w:r>
            <w:r>
              <w:rPr>
                <w:noProof/>
                <w:webHidden/>
              </w:rPr>
              <w:fldChar w:fldCharType="separate"/>
            </w:r>
            <w:r>
              <w:rPr>
                <w:noProof/>
                <w:webHidden/>
              </w:rPr>
              <w:t>14</w:t>
            </w:r>
            <w:r>
              <w:rPr>
                <w:noProof/>
                <w:webHidden/>
              </w:rPr>
              <w:fldChar w:fldCharType="end"/>
            </w:r>
          </w:hyperlink>
        </w:p>
        <w:p w14:paraId="1473EC19" w14:textId="1D8859D2" w:rsidR="004D7FD0" w:rsidRDefault="004D7FD0">
          <w:pPr>
            <w:pStyle w:val="Sisluet2"/>
            <w:tabs>
              <w:tab w:val="left" w:pos="960"/>
              <w:tab w:val="right" w:leader="dot" w:pos="9628"/>
            </w:tabs>
            <w:rPr>
              <w:rFonts w:eastAsiaTheme="minorEastAsia"/>
              <w:noProof/>
              <w:sz w:val="24"/>
              <w:szCs w:val="24"/>
              <w:lang w:eastAsia="fi-FI"/>
            </w:rPr>
          </w:pPr>
          <w:hyperlink w:anchor="_Toc193204902" w:history="1">
            <w:r w:rsidRPr="004E4899">
              <w:rPr>
                <w:rStyle w:val="Hyperlinkki"/>
                <w:noProof/>
              </w:rPr>
              <w:t>3.3.</w:t>
            </w:r>
            <w:r>
              <w:rPr>
                <w:rFonts w:eastAsiaTheme="minorEastAsia"/>
                <w:noProof/>
                <w:sz w:val="24"/>
                <w:szCs w:val="24"/>
                <w:lang w:eastAsia="fi-FI"/>
              </w:rPr>
              <w:tab/>
            </w:r>
            <w:r w:rsidRPr="004E4899">
              <w:rPr>
                <w:rStyle w:val="Hyperlinkki"/>
                <w:noProof/>
              </w:rPr>
              <w:t>Omavalvonnan riskien hallinta</w:t>
            </w:r>
            <w:r>
              <w:rPr>
                <w:noProof/>
                <w:webHidden/>
              </w:rPr>
              <w:tab/>
            </w:r>
            <w:r>
              <w:rPr>
                <w:noProof/>
                <w:webHidden/>
              </w:rPr>
              <w:fldChar w:fldCharType="begin"/>
            </w:r>
            <w:r>
              <w:rPr>
                <w:noProof/>
                <w:webHidden/>
              </w:rPr>
              <w:instrText xml:space="preserve"> PAGEREF _Toc193204902 \h </w:instrText>
            </w:r>
            <w:r>
              <w:rPr>
                <w:noProof/>
                <w:webHidden/>
              </w:rPr>
            </w:r>
            <w:r>
              <w:rPr>
                <w:noProof/>
                <w:webHidden/>
              </w:rPr>
              <w:fldChar w:fldCharType="separate"/>
            </w:r>
            <w:r>
              <w:rPr>
                <w:noProof/>
                <w:webHidden/>
              </w:rPr>
              <w:t>15</w:t>
            </w:r>
            <w:r>
              <w:rPr>
                <w:noProof/>
                <w:webHidden/>
              </w:rPr>
              <w:fldChar w:fldCharType="end"/>
            </w:r>
          </w:hyperlink>
        </w:p>
        <w:p w14:paraId="3E354A52" w14:textId="08D76470" w:rsidR="004D7FD0" w:rsidRDefault="004D7FD0">
          <w:pPr>
            <w:pStyle w:val="Sisluet3"/>
            <w:tabs>
              <w:tab w:val="left" w:pos="1200"/>
              <w:tab w:val="right" w:leader="dot" w:pos="9628"/>
            </w:tabs>
            <w:rPr>
              <w:rFonts w:eastAsiaTheme="minorEastAsia"/>
              <w:noProof/>
              <w:sz w:val="24"/>
              <w:szCs w:val="24"/>
              <w:lang w:eastAsia="fi-FI"/>
            </w:rPr>
          </w:pPr>
          <w:hyperlink w:anchor="_Toc193204903" w:history="1">
            <w:r w:rsidRPr="004E4899">
              <w:rPr>
                <w:rStyle w:val="Hyperlinkki"/>
                <w:noProof/>
              </w:rPr>
              <w:t>3.3.1</w:t>
            </w:r>
            <w:r>
              <w:rPr>
                <w:rFonts w:eastAsiaTheme="minorEastAsia"/>
                <w:noProof/>
                <w:sz w:val="24"/>
                <w:szCs w:val="24"/>
                <w:lang w:eastAsia="fi-FI"/>
              </w:rPr>
              <w:tab/>
            </w:r>
            <w:r w:rsidRPr="004E4899">
              <w:rPr>
                <w:rStyle w:val="Hyperlinkki"/>
                <w:noProof/>
              </w:rPr>
              <w:t>Palveluyksikön riskien hallinnan vastuut, riskien tunnistaminen ja arvioiminen</w:t>
            </w:r>
            <w:r>
              <w:rPr>
                <w:noProof/>
                <w:webHidden/>
              </w:rPr>
              <w:tab/>
            </w:r>
            <w:r>
              <w:rPr>
                <w:noProof/>
                <w:webHidden/>
              </w:rPr>
              <w:fldChar w:fldCharType="begin"/>
            </w:r>
            <w:r>
              <w:rPr>
                <w:noProof/>
                <w:webHidden/>
              </w:rPr>
              <w:instrText xml:space="preserve"> PAGEREF _Toc193204903 \h </w:instrText>
            </w:r>
            <w:r>
              <w:rPr>
                <w:noProof/>
                <w:webHidden/>
              </w:rPr>
            </w:r>
            <w:r>
              <w:rPr>
                <w:noProof/>
                <w:webHidden/>
              </w:rPr>
              <w:fldChar w:fldCharType="separate"/>
            </w:r>
            <w:r>
              <w:rPr>
                <w:noProof/>
                <w:webHidden/>
              </w:rPr>
              <w:t>15</w:t>
            </w:r>
            <w:r>
              <w:rPr>
                <w:noProof/>
                <w:webHidden/>
              </w:rPr>
              <w:fldChar w:fldCharType="end"/>
            </w:r>
          </w:hyperlink>
        </w:p>
        <w:p w14:paraId="1D70F5B5" w14:textId="10F0EE66" w:rsidR="004D7FD0" w:rsidRDefault="004D7FD0">
          <w:pPr>
            <w:pStyle w:val="Sisluet3"/>
            <w:tabs>
              <w:tab w:val="left" w:pos="1200"/>
              <w:tab w:val="right" w:leader="dot" w:pos="9628"/>
            </w:tabs>
            <w:rPr>
              <w:rFonts w:eastAsiaTheme="minorEastAsia"/>
              <w:noProof/>
              <w:sz w:val="24"/>
              <w:szCs w:val="24"/>
              <w:lang w:eastAsia="fi-FI"/>
            </w:rPr>
          </w:pPr>
          <w:hyperlink w:anchor="_Toc193204904" w:history="1">
            <w:r w:rsidRPr="004E4899">
              <w:rPr>
                <w:rStyle w:val="Hyperlinkki"/>
                <w:noProof/>
              </w:rPr>
              <w:t>3.3.2</w:t>
            </w:r>
            <w:r>
              <w:rPr>
                <w:rFonts w:eastAsiaTheme="minorEastAsia"/>
                <w:noProof/>
                <w:sz w:val="24"/>
                <w:szCs w:val="24"/>
                <w:lang w:eastAsia="fi-FI"/>
              </w:rPr>
              <w:tab/>
            </w:r>
            <w:r w:rsidRPr="004E4899">
              <w:rPr>
                <w:rStyle w:val="Hyperlinkki"/>
                <w:noProof/>
              </w:rPr>
              <w:t>Riskienhallinnan keinot ja toiminnassa ilmenevien epäkohtien ja puutteiden käsittely</w:t>
            </w:r>
            <w:r>
              <w:rPr>
                <w:noProof/>
                <w:webHidden/>
              </w:rPr>
              <w:tab/>
            </w:r>
            <w:r>
              <w:rPr>
                <w:noProof/>
                <w:webHidden/>
              </w:rPr>
              <w:fldChar w:fldCharType="begin"/>
            </w:r>
            <w:r>
              <w:rPr>
                <w:noProof/>
                <w:webHidden/>
              </w:rPr>
              <w:instrText xml:space="preserve"> PAGEREF _Toc193204904 \h </w:instrText>
            </w:r>
            <w:r>
              <w:rPr>
                <w:noProof/>
                <w:webHidden/>
              </w:rPr>
            </w:r>
            <w:r>
              <w:rPr>
                <w:noProof/>
                <w:webHidden/>
              </w:rPr>
              <w:fldChar w:fldCharType="separate"/>
            </w:r>
            <w:r>
              <w:rPr>
                <w:noProof/>
                <w:webHidden/>
              </w:rPr>
              <w:t>17</w:t>
            </w:r>
            <w:r>
              <w:rPr>
                <w:noProof/>
                <w:webHidden/>
              </w:rPr>
              <w:fldChar w:fldCharType="end"/>
            </w:r>
          </w:hyperlink>
        </w:p>
        <w:p w14:paraId="118EEEAF" w14:textId="15AC355C" w:rsidR="004D7FD0" w:rsidRDefault="004D7FD0">
          <w:pPr>
            <w:pStyle w:val="Sisluet3"/>
            <w:tabs>
              <w:tab w:val="left" w:pos="1200"/>
              <w:tab w:val="right" w:leader="dot" w:pos="9628"/>
            </w:tabs>
            <w:rPr>
              <w:rFonts w:eastAsiaTheme="minorEastAsia"/>
              <w:noProof/>
              <w:sz w:val="24"/>
              <w:szCs w:val="24"/>
              <w:lang w:eastAsia="fi-FI"/>
            </w:rPr>
          </w:pPr>
          <w:hyperlink w:anchor="_Toc193204905" w:history="1">
            <w:r w:rsidRPr="004E4899">
              <w:rPr>
                <w:rStyle w:val="Hyperlinkki"/>
                <w:noProof/>
              </w:rPr>
              <w:t>3.3.3</w:t>
            </w:r>
            <w:r>
              <w:rPr>
                <w:rFonts w:eastAsiaTheme="minorEastAsia"/>
                <w:noProof/>
                <w:sz w:val="24"/>
                <w:szCs w:val="24"/>
                <w:lang w:eastAsia="fi-FI"/>
              </w:rPr>
              <w:tab/>
            </w:r>
            <w:r w:rsidRPr="004E4899">
              <w:rPr>
                <w:rStyle w:val="Hyperlinkki"/>
                <w:noProof/>
              </w:rPr>
              <w:t>Riskienhallinnan seuranta, raportointi ja osaamisen varmistaminen</w:t>
            </w:r>
            <w:r>
              <w:rPr>
                <w:noProof/>
                <w:webHidden/>
              </w:rPr>
              <w:tab/>
            </w:r>
            <w:r>
              <w:rPr>
                <w:noProof/>
                <w:webHidden/>
              </w:rPr>
              <w:fldChar w:fldCharType="begin"/>
            </w:r>
            <w:r>
              <w:rPr>
                <w:noProof/>
                <w:webHidden/>
              </w:rPr>
              <w:instrText xml:space="preserve"> PAGEREF _Toc193204905 \h </w:instrText>
            </w:r>
            <w:r>
              <w:rPr>
                <w:noProof/>
                <w:webHidden/>
              </w:rPr>
            </w:r>
            <w:r>
              <w:rPr>
                <w:noProof/>
                <w:webHidden/>
              </w:rPr>
              <w:fldChar w:fldCharType="separate"/>
            </w:r>
            <w:r>
              <w:rPr>
                <w:noProof/>
                <w:webHidden/>
              </w:rPr>
              <w:t>19</w:t>
            </w:r>
            <w:r>
              <w:rPr>
                <w:noProof/>
                <w:webHidden/>
              </w:rPr>
              <w:fldChar w:fldCharType="end"/>
            </w:r>
          </w:hyperlink>
        </w:p>
        <w:p w14:paraId="33675F74" w14:textId="23AEA1DA" w:rsidR="004D7FD0" w:rsidRDefault="004D7FD0">
          <w:pPr>
            <w:pStyle w:val="Sisluet3"/>
            <w:tabs>
              <w:tab w:val="left" w:pos="1200"/>
              <w:tab w:val="right" w:leader="dot" w:pos="9628"/>
            </w:tabs>
            <w:rPr>
              <w:rFonts w:eastAsiaTheme="minorEastAsia"/>
              <w:noProof/>
              <w:sz w:val="24"/>
              <w:szCs w:val="24"/>
              <w:lang w:eastAsia="fi-FI"/>
            </w:rPr>
          </w:pPr>
          <w:hyperlink w:anchor="_Toc193204906" w:history="1">
            <w:r w:rsidRPr="004E4899">
              <w:rPr>
                <w:rStyle w:val="Hyperlinkki"/>
                <w:noProof/>
              </w:rPr>
              <w:t>3.3.4</w:t>
            </w:r>
            <w:r>
              <w:rPr>
                <w:rFonts w:eastAsiaTheme="minorEastAsia"/>
                <w:noProof/>
                <w:sz w:val="24"/>
                <w:szCs w:val="24"/>
                <w:lang w:eastAsia="fi-FI"/>
              </w:rPr>
              <w:tab/>
            </w:r>
            <w:r w:rsidRPr="004E4899">
              <w:rPr>
                <w:rStyle w:val="Hyperlinkki"/>
                <w:noProof/>
              </w:rPr>
              <w:t>Ostopalvelut ja alihankinta</w:t>
            </w:r>
            <w:r>
              <w:rPr>
                <w:noProof/>
                <w:webHidden/>
              </w:rPr>
              <w:tab/>
            </w:r>
            <w:r>
              <w:rPr>
                <w:noProof/>
                <w:webHidden/>
              </w:rPr>
              <w:fldChar w:fldCharType="begin"/>
            </w:r>
            <w:r>
              <w:rPr>
                <w:noProof/>
                <w:webHidden/>
              </w:rPr>
              <w:instrText xml:space="preserve"> PAGEREF _Toc193204906 \h </w:instrText>
            </w:r>
            <w:r>
              <w:rPr>
                <w:noProof/>
                <w:webHidden/>
              </w:rPr>
            </w:r>
            <w:r>
              <w:rPr>
                <w:noProof/>
                <w:webHidden/>
              </w:rPr>
              <w:fldChar w:fldCharType="separate"/>
            </w:r>
            <w:r>
              <w:rPr>
                <w:noProof/>
                <w:webHidden/>
              </w:rPr>
              <w:t>20</w:t>
            </w:r>
            <w:r>
              <w:rPr>
                <w:noProof/>
                <w:webHidden/>
              </w:rPr>
              <w:fldChar w:fldCharType="end"/>
            </w:r>
          </w:hyperlink>
        </w:p>
        <w:p w14:paraId="1FC5C19B" w14:textId="006D90D7" w:rsidR="004D7FD0" w:rsidRDefault="004D7FD0">
          <w:pPr>
            <w:pStyle w:val="Sisluet3"/>
            <w:tabs>
              <w:tab w:val="left" w:pos="1200"/>
              <w:tab w:val="right" w:leader="dot" w:pos="9628"/>
            </w:tabs>
            <w:rPr>
              <w:rFonts w:eastAsiaTheme="minorEastAsia"/>
              <w:noProof/>
              <w:sz w:val="24"/>
              <w:szCs w:val="24"/>
              <w:lang w:eastAsia="fi-FI"/>
            </w:rPr>
          </w:pPr>
          <w:hyperlink w:anchor="_Toc193204907" w:history="1">
            <w:r w:rsidRPr="004E4899">
              <w:rPr>
                <w:rStyle w:val="Hyperlinkki"/>
                <w:noProof/>
              </w:rPr>
              <w:t>3.3.5</w:t>
            </w:r>
            <w:r>
              <w:rPr>
                <w:rFonts w:eastAsiaTheme="minorEastAsia"/>
                <w:noProof/>
                <w:sz w:val="24"/>
                <w:szCs w:val="24"/>
                <w:lang w:eastAsia="fi-FI"/>
              </w:rPr>
              <w:tab/>
            </w:r>
            <w:r w:rsidRPr="004E4899">
              <w:rPr>
                <w:rStyle w:val="Hyperlinkki"/>
                <w:noProof/>
              </w:rPr>
              <w:t>Valmius ja jatkuvuuden hallinta</w:t>
            </w:r>
            <w:r>
              <w:rPr>
                <w:noProof/>
                <w:webHidden/>
              </w:rPr>
              <w:tab/>
            </w:r>
            <w:r>
              <w:rPr>
                <w:noProof/>
                <w:webHidden/>
              </w:rPr>
              <w:fldChar w:fldCharType="begin"/>
            </w:r>
            <w:r>
              <w:rPr>
                <w:noProof/>
                <w:webHidden/>
              </w:rPr>
              <w:instrText xml:space="preserve"> PAGEREF _Toc193204907 \h </w:instrText>
            </w:r>
            <w:r>
              <w:rPr>
                <w:noProof/>
                <w:webHidden/>
              </w:rPr>
            </w:r>
            <w:r>
              <w:rPr>
                <w:noProof/>
                <w:webHidden/>
              </w:rPr>
              <w:fldChar w:fldCharType="separate"/>
            </w:r>
            <w:r>
              <w:rPr>
                <w:noProof/>
                <w:webHidden/>
              </w:rPr>
              <w:t>20</w:t>
            </w:r>
            <w:r>
              <w:rPr>
                <w:noProof/>
                <w:webHidden/>
              </w:rPr>
              <w:fldChar w:fldCharType="end"/>
            </w:r>
          </w:hyperlink>
        </w:p>
        <w:p w14:paraId="00A11055" w14:textId="015979D7" w:rsidR="004D7FD0" w:rsidRDefault="004D7FD0">
          <w:pPr>
            <w:pStyle w:val="Sisluet1"/>
            <w:tabs>
              <w:tab w:val="left" w:pos="440"/>
              <w:tab w:val="right" w:leader="dot" w:pos="9628"/>
            </w:tabs>
            <w:rPr>
              <w:rFonts w:eastAsiaTheme="minorEastAsia"/>
              <w:noProof/>
              <w:sz w:val="24"/>
              <w:szCs w:val="24"/>
              <w:lang w:eastAsia="fi-FI"/>
            </w:rPr>
          </w:pPr>
          <w:hyperlink w:anchor="_Toc193204908" w:history="1">
            <w:r w:rsidRPr="004E4899">
              <w:rPr>
                <w:rStyle w:val="Hyperlinkki"/>
                <w:noProof/>
              </w:rPr>
              <w:t>4</w:t>
            </w:r>
            <w:r>
              <w:rPr>
                <w:rFonts w:eastAsiaTheme="minorEastAsia"/>
                <w:noProof/>
                <w:sz w:val="24"/>
                <w:szCs w:val="24"/>
                <w:lang w:eastAsia="fi-FI"/>
              </w:rPr>
              <w:tab/>
            </w:r>
            <w:r w:rsidRPr="004E4899">
              <w:rPr>
                <w:rStyle w:val="Hyperlinkki"/>
                <w:noProof/>
              </w:rPr>
              <w:t>Omavalvontasuunnitelman toimeenpano, julkaiseminen, toteutumisen seuranta ja päivittäminen</w:t>
            </w:r>
            <w:r>
              <w:rPr>
                <w:noProof/>
                <w:webHidden/>
              </w:rPr>
              <w:tab/>
            </w:r>
            <w:r>
              <w:rPr>
                <w:noProof/>
                <w:webHidden/>
              </w:rPr>
              <w:fldChar w:fldCharType="begin"/>
            </w:r>
            <w:r>
              <w:rPr>
                <w:noProof/>
                <w:webHidden/>
              </w:rPr>
              <w:instrText xml:space="preserve"> PAGEREF _Toc193204908 \h </w:instrText>
            </w:r>
            <w:r>
              <w:rPr>
                <w:noProof/>
                <w:webHidden/>
              </w:rPr>
            </w:r>
            <w:r>
              <w:rPr>
                <w:noProof/>
                <w:webHidden/>
              </w:rPr>
              <w:fldChar w:fldCharType="separate"/>
            </w:r>
            <w:r>
              <w:rPr>
                <w:noProof/>
                <w:webHidden/>
              </w:rPr>
              <w:t>20</w:t>
            </w:r>
            <w:r>
              <w:rPr>
                <w:noProof/>
                <w:webHidden/>
              </w:rPr>
              <w:fldChar w:fldCharType="end"/>
            </w:r>
          </w:hyperlink>
        </w:p>
        <w:p w14:paraId="3DFC491F" w14:textId="7FEDBD6C" w:rsidR="004D7FD0" w:rsidRDefault="004D7FD0">
          <w:pPr>
            <w:pStyle w:val="Sisluet2"/>
            <w:tabs>
              <w:tab w:val="left" w:pos="960"/>
              <w:tab w:val="right" w:leader="dot" w:pos="9628"/>
            </w:tabs>
            <w:rPr>
              <w:rFonts w:eastAsiaTheme="minorEastAsia"/>
              <w:noProof/>
              <w:sz w:val="24"/>
              <w:szCs w:val="24"/>
              <w:lang w:eastAsia="fi-FI"/>
            </w:rPr>
          </w:pPr>
          <w:hyperlink w:anchor="_Toc193204909" w:history="1">
            <w:r w:rsidRPr="004E4899">
              <w:rPr>
                <w:rStyle w:val="Hyperlinkki"/>
                <w:noProof/>
              </w:rPr>
              <w:t>4.3</w:t>
            </w:r>
            <w:r>
              <w:rPr>
                <w:rFonts w:eastAsiaTheme="minorEastAsia"/>
                <w:noProof/>
                <w:sz w:val="24"/>
                <w:szCs w:val="24"/>
                <w:lang w:eastAsia="fi-FI"/>
              </w:rPr>
              <w:tab/>
            </w:r>
            <w:r w:rsidRPr="004E4899">
              <w:rPr>
                <w:rStyle w:val="Hyperlinkki"/>
                <w:noProof/>
              </w:rPr>
              <w:t>Toimeenpano</w:t>
            </w:r>
            <w:r>
              <w:rPr>
                <w:noProof/>
                <w:webHidden/>
              </w:rPr>
              <w:tab/>
            </w:r>
            <w:r>
              <w:rPr>
                <w:noProof/>
                <w:webHidden/>
              </w:rPr>
              <w:fldChar w:fldCharType="begin"/>
            </w:r>
            <w:r>
              <w:rPr>
                <w:noProof/>
                <w:webHidden/>
              </w:rPr>
              <w:instrText xml:space="preserve"> PAGEREF _Toc193204909 \h </w:instrText>
            </w:r>
            <w:r>
              <w:rPr>
                <w:noProof/>
                <w:webHidden/>
              </w:rPr>
            </w:r>
            <w:r>
              <w:rPr>
                <w:noProof/>
                <w:webHidden/>
              </w:rPr>
              <w:fldChar w:fldCharType="separate"/>
            </w:r>
            <w:r>
              <w:rPr>
                <w:noProof/>
                <w:webHidden/>
              </w:rPr>
              <w:t>20</w:t>
            </w:r>
            <w:r>
              <w:rPr>
                <w:noProof/>
                <w:webHidden/>
              </w:rPr>
              <w:fldChar w:fldCharType="end"/>
            </w:r>
          </w:hyperlink>
        </w:p>
        <w:p w14:paraId="128E059B" w14:textId="0007F0CE" w:rsidR="004D7FD0" w:rsidRDefault="004D7FD0">
          <w:pPr>
            <w:pStyle w:val="Sisluet2"/>
            <w:tabs>
              <w:tab w:val="left" w:pos="960"/>
              <w:tab w:val="right" w:leader="dot" w:pos="9628"/>
            </w:tabs>
            <w:rPr>
              <w:rFonts w:eastAsiaTheme="minorEastAsia"/>
              <w:noProof/>
              <w:sz w:val="24"/>
              <w:szCs w:val="24"/>
              <w:lang w:eastAsia="fi-FI"/>
            </w:rPr>
          </w:pPr>
          <w:hyperlink w:anchor="_Toc193204910" w:history="1">
            <w:r w:rsidRPr="004E4899">
              <w:rPr>
                <w:rStyle w:val="Hyperlinkki"/>
                <w:noProof/>
              </w:rPr>
              <w:t>4.4</w:t>
            </w:r>
            <w:r>
              <w:rPr>
                <w:rFonts w:eastAsiaTheme="minorEastAsia"/>
                <w:noProof/>
                <w:sz w:val="24"/>
                <w:szCs w:val="24"/>
                <w:lang w:eastAsia="fi-FI"/>
              </w:rPr>
              <w:tab/>
            </w:r>
            <w:r w:rsidRPr="004E4899">
              <w:rPr>
                <w:rStyle w:val="Hyperlinkki"/>
                <w:noProof/>
              </w:rPr>
              <w:t>Julkaiseminen, toteutumisen seuranta ja päivittäminen</w:t>
            </w:r>
            <w:r>
              <w:rPr>
                <w:noProof/>
                <w:webHidden/>
              </w:rPr>
              <w:tab/>
            </w:r>
            <w:r>
              <w:rPr>
                <w:noProof/>
                <w:webHidden/>
              </w:rPr>
              <w:fldChar w:fldCharType="begin"/>
            </w:r>
            <w:r>
              <w:rPr>
                <w:noProof/>
                <w:webHidden/>
              </w:rPr>
              <w:instrText xml:space="preserve"> PAGEREF _Toc193204910 \h </w:instrText>
            </w:r>
            <w:r>
              <w:rPr>
                <w:noProof/>
                <w:webHidden/>
              </w:rPr>
            </w:r>
            <w:r>
              <w:rPr>
                <w:noProof/>
                <w:webHidden/>
              </w:rPr>
              <w:fldChar w:fldCharType="separate"/>
            </w:r>
            <w:r>
              <w:rPr>
                <w:noProof/>
                <w:webHidden/>
              </w:rPr>
              <w:t>21</w:t>
            </w:r>
            <w:r>
              <w:rPr>
                <w:noProof/>
                <w:webHidden/>
              </w:rPr>
              <w:fldChar w:fldCharType="end"/>
            </w:r>
          </w:hyperlink>
        </w:p>
        <w:p w14:paraId="3AEC7499" w14:textId="114E9BB1" w:rsidR="00F84D56" w:rsidRPr="004D7FD0" w:rsidRDefault="00F84D56">
          <w:r>
            <w:rPr>
              <w:b/>
              <w:bCs/>
            </w:rPr>
            <w:fldChar w:fldCharType="end"/>
          </w:r>
        </w:p>
      </w:sdtContent>
    </w:sdt>
    <w:p w14:paraId="16D77AC2" w14:textId="630466E6" w:rsidR="001F0FC0" w:rsidRDefault="00F84D56" w:rsidP="00F84D56">
      <w:pPr>
        <w:pStyle w:val="Otsikko1"/>
        <w:numPr>
          <w:ilvl w:val="0"/>
          <w:numId w:val="2"/>
        </w:numPr>
      </w:pPr>
      <w:bookmarkStart w:id="0" w:name="_Toc193204880"/>
      <w:r>
        <w:lastRenderedPageBreak/>
        <w:t>Johdanto</w:t>
      </w:r>
      <w:bookmarkEnd w:id="0"/>
    </w:p>
    <w:p w14:paraId="66208F69" w14:textId="24355C56" w:rsidR="00F84D56" w:rsidRPr="00F84D56" w:rsidRDefault="007F7F89" w:rsidP="00F84D56">
      <w:r>
        <w:t xml:space="preserve">Tätä omavalvontasuunnitelmaa toteutetaan kaikissa </w:t>
      </w:r>
      <w:proofErr w:type="spellStart"/>
      <w:r>
        <w:t>Attendo</w:t>
      </w:r>
      <w:proofErr w:type="spellEnd"/>
      <w:r>
        <w:t xml:space="preserve"> Terapia Oy:n palveluyksiköissä.</w:t>
      </w:r>
      <w:r w:rsidR="000D7DE2">
        <w:t xml:space="preserve"> </w:t>
      </w:r>
      <w:r w:rsidR="0004311F">
        <w:t xml:space="preserve">Tässä omavalvontasuunnitelmassa ei kuvata sosiaalihuollon toimintaa </w:t>
      </w:r>
      <w:proofErr w:type="spellStart"/>
      <w:r w:rsidR="0004311F">
        <w:t>Attendo</w:t>
      </w:r>
      <w:proofErr w:type="spellEnd"/>
      <w:r w:rsidR="0004311F">
        <w:t xml:space="preserve"> Suomi Oy:ssä</w:t>
      </w:r>
      <w:r w:rsidR="00B25486">
        <w:t xml:space="preserve"> vaan ainoastaan </w:t>
      </w:r>
      <w:proofErr w:type="spellStart"/>
      <w:r w:rsidR="00B25486">
        <w:t>Attendo</w:t>
      </w:r>
      <w:proofErr w:type="spellEnd"/>
      <w:r w:rsidR="00B25486">
        <w:t xml:space="preserve"> Terapia Oy:n tuottamia terveydenhuollon alaisia palveluita.</w:t>
      </w:r>
    </w:p>
    <w:p w14:paraId="7A6960ED" w14:textId="1BBFDD85" w:rsidR="00060CC1" w:rsidRPr="00F82C57" w:rsidRDefault="00060CC1" w:rsidP="00F84D56">
      <w:proofErr w:type="spellStart"/>
      <w:r w:rsidRPr="00F82C57">
        <w:t>Attendo</w:t>
      </w:r>
      <w:proofErr w:type="spellEnd"/>
      <w:r w:rsidRPr="00F82C57">
        <w:t xml:space="preserve"> Terapia Oy:ssä</w:t>
      </w:r>
      <w:r w:rsidR="00F82C57" w:rsidRPr="00F82C57">
        <w:t xml:space="preserve"> ali</w:t>
      </w:r>
      <w:r w:rsidR="00F82C57">
        <w:t>hankintana toimivat palveluntuottajat</w:t>
      </w:r>
      <w:r w:rsidR="006A035E">
        <w:t xml:space="preserve"> </w:t>
      </w:r>
      <w:r w:rsidR="00320AC8">
        <w:t>ovat sitoutuneet noudattamaan</w:t>
      </w:r>
      <w:r w:rsidR="00546DFD">
        <w:t xml:space="preserve"> </w:t>
      </w:r>
      <w:proofErr w:type="spellStart"/>
      <w:r w:rsidR="00546DFD">
        <w:t>Attendo</w:t>
      </w:r>
      <w:proofErr w:type="spellEnd"/>
      <w:r w:rsidR="00546DFD">
        <w:t xml:space="preserve"> Terapian omavalvontasuunnitelmaa.</w:t>
      </w:r>
      <w:r w:rsidR="00576376">
        <w:t xml:space="preserve"> Tämän lisäksi heidän tulee laatia oma omavalvontasuunnitelma</w:t>
      </w:r>
      <w:r w:rsidR="001C3B05">
        <w:t xml:space="preserve">. </w:t>
      </w:r>
      <w:r w:rsidR="000042BE">
        <w:t xml:space="preserve">Alihankkijoiden tulee noudattaa </w:t>
      </w:r>
      <w:r w:rsidR="006946FE">
        <w:t xml:space="preserve">sopimuksessa </w:t>
      </w:r>
      <w:r w:rsidR="00765D8D">
        <w:t>yleisesti hyväksyttyjä kuntoutus- ja terapiapalveluiden periaatteita</w:t>
      </w:r>
      <w:r w:rsidR="005E1539">
        <w:t xml:space="preserve"> sekä </w:t>
      </w:r>
      <w:proofErr w:type="spellStart"/>
      <w:r w:rsidR="005E1539">
        <w:t>Attendo</w:t>
      </w:r>
      <w:proofErr w:type="spellEnd"/>
      <w:r w:rsidR="005E1539">
        <w:t xml:space="preserve"> Terapia Oy:n </w:t>
      </w:r>
      <w:r w:rsidR="00FB4042">
        <w:t>palveluihin määriteltyjä toimintatapoja ja prosesseja.</w:t>
      </w:r>
    </w:p>
    <w:p w14:paraId="64D2331D" w14:textId="2931BB73" w:rsidR="002060B8" w:rsidRDefault="00F84D56" w:rsidP="00F84D56">
      <w:pPr>
        <w:pStyle w:val="Otsikko1"/>
        <w:numPr>
          <w:ilvl w:val="0"/>
          <w:numId w:val="2"/>
        </w:numPr>
      </w:pPr>
      <w:r>
        <w:t xml:space="preserve"> </w:t>
      </w:r>
      <w:bookmarkStart w:id="1" w:name="_Toc193204881"/>
      <w:r>
        <w:t>Soveltamisala</w:t>
      </w:r>
      <w:bookmarkEnd w:id="1"/>
    </w:p>
    <w:p w14:paraId="1D2C3957" w14:textId="06E04560" w:rsidR="00F84D56" w:rsidRPr="00F84D56" w:rsidRDefault="002060B8" w:rsidP="00F84D56">
      <w:r w:rsidRPr="002060B8">
        <w:t>Tämä määräys perustuu valvontalain 31 §:n 2 momenttiin, jonka perusteella Sosiaali- ja terveysalan lupa- ja valvontavirasto (Valvira) voi antaa tarkempia määräyksiä omavalvontasuunnitelman sisällöstä, laatimisesta ja seurannasta. Määräys koskee valvontalain 4 §:n 1 momentin 2 kohdan mukaisia sosiaali- tai terveyspalveluita tuottavia palveluntuottajia, joiden on lain 27 §:n perusteella laadittava palveluyksiköittäin omavalvontasuunnitelma.</w:t>
      </w:r>
    </w:p>
    <w:p w14:paraId="1210B965" w14:textId="26A52372" w:rsidR="007F7F89" w:rsidRPr="00F84D56" w:rsidRDefault="007F7F89" w:rsidP="00F84D56">
      <w:r w:rsidRPr="00A446FB">
        <w:t>Palveluntuottajan on laadittava palveluyksiköittäin päivittäisen toiminnan laadun, asianmukaisuuden ja turvallisuuden varmistamiseksi sekä asiakas- ja potilastyöhön osallistuvan henkilöstön riittävyyden seurantaa varten omavalvontasuunnitelma, joka kattaa kaikki palveluyksikössä palveluntuottajan ja sen lukuun tuotetut palvelut. Omavalvontasuunnitelmaan on sisällytettävä kuvaus vaaratapahtumien ilmoitus- ja oppimismenettelystä.</w:t>
      </w:r>
    </w:p>
    <w:p w14:paraId="49ABF343" w14:textId="4545DE78" w:rsidR="00F84D56" w:rsidRDefault="00F84D56" w:rsidP="00F84D56">
      <w:pPr>
        <w:pStyle w:val="Otsikko1"/>
        <w:numPr>
          <w:ilvl w:val="0"/>
          <w:numId w:val="2"/>
        </w:numPr>
      </w:pPr>
      <w:bookmarkStart w:id="2" w:name="_Toc193204882"/>
      <w:r>
        <w:t>Omavalvontasuunnitelman sisältö</w:t>
      </w:r>
      <w:bookmarkEnd w:id="2"/>
    </w:p>
    <w:p w14:paraId="21F856C9" w14:textId="7A0C7E3B" w:rsidR="00F84D56" w:rsidRDefault="00F84D56" w:rsidP="00F84D56">
      <w:pPr>
        <w:pStyle w:val="Otsikko2"/>
        <w:numPr>
          <w:ilvl w:val="1"/>
          <w:numId w:val="2"/>
        </w:numPr>
      </w:pPr>
      <w:bookmarkStart w:id="3" w:name="_Toc193204883"/>
      <w:r>
        <w:t>Palveluntuottajaa, palveluyksikköä, omavalvontasuunnitelmaa ja toimintaa koskevat tiedot</w:t>
      </w:r>
      <w:bookmarkEnd w:id="3"/>
    </w:p>
    <w:p w14:paraId="1D26896A" w14:textId="6298524A" w:rsidR="002060B8" w:rsidRDefault="002060B8" w:rsidP="002060B8">
      <w:pPr>
        <w:pStyle w:val="Otsikko3"/>
      </w:pPr>
      <w:bookmarkStart w:id="4" w:name="_Toc193204884"/>
      <w:r>
        <w:t>3.1.1 Palveluntuottajan perustiedot</w:t>
      </w:r>
      <w:bookmarkEnd w:id="4"/>
    </w:p>
    <w:p w14:paraId="6537D55F" w14:textId="41EF874E" w:rsidR="002060B8" w:rsidRPr="00A84364" w:rsidRDefault="002060B8" w:rsidP="002060B8">
      <w:proofErr w:type="spellStart"/>
      <w:r w:rsidRPr="00A84364">
        <w:t>Attendo</w:t>
      </w:r>
      <w:proofErr w:type="spellEnd"/>
      <w:r w:rsidRPr="00A84364">
        <w:t xml:space="preserve"> Terapia Oy</w:t>
      </w:r>
    </w:p>
    <w:p w14:paraId="48511F4C" w14:textId="09E9391B" w:rsidR="002060B8" w:rsidRPr="00A84364" w:rsidRDefault="002060B8" w:rsidP="002060B8">
      <w:r w:rsidRPr="00A84364">
        <w:t>Itämerenkatu 9</w:t>
      </w:r>
    </w:p>
    <w:p w14:paraId="69CB50EC" w14:textId="293E7F2A" w:rsidR="002060B8" w:rsidRPr="00A84364" w:rsidRDefault="002060B8" w:rsidP="002060B8">
      <w:r w:rsidRPr="00A84364">
        <w:t>00180 Helsinki</w:t>
      </w:r>
    </w:p>
    <w:p w14:paraId="0C49DBEF" w14:textId="12F61C65" w:rsidR="002060B8" w:rsidRPr="00A84364" w:rsidRDefault="002060B8" w:rsidP="002060B8">
      <w:hyperlink r:id="rId14" w:history="1">
        <w:r w:rsidRPr="00A84364">
          <w:rPr>
            <w:rStyle w:val="Hyperlinkki"/>
          </w:rPr>
          <w:t>tuukka.virkkala@attendo.fi</w:t>
        </w:r>
      </w:hyperlink>
    </w:p>
    <w:p w14:paraId="45726D51" w14:textId="48EEAF0E" w:rsidR="002060B8" w:rsidRPr="00A84364" w:rsidRDefault="00A84364" w:rsidP="002060B8">
      <w:r w:rsidRPr="00A84364">
        <w:t>2079628–8</w:t>
      </w:r>
    </w:p>
    <w:p w14:paraId="7927E331" w14:textId="33B5FBE0" w:rsidR="002060B8" w:rsidRPr="00A84364" w:rsidRDefault="002060B8" w:rsidP="002060B8">
      <w:pPr>
        <w:rPr>
          <w:rFonts w:eastAsia="Arial" w:cs="Arial"/>
        </w:rPr>
      </w:pPr>
      <w:proofErr w:type="spellStart"/>
      <w:r w:rsidRPr="00A84364">
        <w:rPr>
          <w:rFonts w:eastAsia="Arial" w:cs="Arial"/>
        </w:rPr>
        <w:t>Soteri</w:t>
      </w:r>
      <w:proofErr w:type="spellEnd"/>
      <w:r w:rsidRPr="00A84364">
        <w:rPr>
          <w:rFonts w:eastAsia="Arial" w:cs="Arial"/>
        </w:rPr>
        <w:t xml:space="preserve"> rekisteröintinumero 1.2.246.10.20796288.10.0</w:t>
      </w:r>
    </w:p>
    <w:p w14:paraId="14CEE6A4" w14:textId="77777777" w:rsidR="002060B8" w:rsidRDefault="002060B8" w:rsidP="002060B8">
      <w:pPr>
        <w:rPr>
          <w:rFonts w:eastAsia="Arial" w:cs="Arial"/>
          <w:sz w:val="24"/>
          <w:szCs w:val="24"/>
        </w:rPr>
      </w:pPr>
    </w:p>
    <w:p w14:paraId="773F1B70" w14:textId="684F0854" w:rsidR="002060B8" w:rsidRDefault="002060B8" w:rsidP="002060B8">
      <w:pPr>
        <w:pStyle w:val="Otsikko3"/>
        <w:rPr>
          <w:rFonts w:eastAsia="Arial"/>
        </w:rPr>
      </w:pPr>
      <w:bookmarkStart w:id="5" w:name="_Toc193204885"/>
      <w:r>
        <w:rPr>
          <w:rFonts w:eastAsia="Arial"/>
        </w:rPr>
        <w:t>3.1.2 Palveluyksikön perustiedot</w:t>
      </w:r>
      <w:bookmarkEnd w:id="5"/>
    </w:p>
    <w:p w14:paraId="675B0338" w14:textId="06F7B8A9" w:rsidR="002060B8" w:rsidRPr="00A84364" w:rsidRDefault="002060B8" w:rsidP="002060B8">
      <w:pPr>
        <w:rPr>
          <w:rFonts w:eastAsia="Arial" w:cs="Arial"/>
        </w:rPr>
      </w:pPr>
      <w:r w:rsidRPr="00A84364">
        <w:rPr>
          <w:rFonts w:eastAsia="Arial" w:cs="Arial"/>
        </w:rPr>
        <w:t>Nimi:</w:t>
      </w:r>
      <w:r w:rsidR="00FF7907" w:rsidRPr="00A84364">
        <w:rPr>
          <w:rFonts w:eastAsia="Arial" w:cs="Arial"/>
        </w:rPr>
        <w:t xml:space="preserve"> </w:t>
      </w:r>
      <w:proofErr w:type="spellStart"/>
      <w:r w:rsidR="00A84364" w:rsidRPr="00A84364">
        <w:rPr>
          <w:rFonts w:eastAsia="Arial" w:cs="Arial"/>
        </w:rPr>
        <w:t>Attendo</w:t>
      </w:r>
      <w:proofErr w:type="spellEnd"/>
      <w:r w:rsidR="00A84364" w:rsidRPr="00A84364">
        <w:rPr>
          <w:rFonts w:eastAsia="Arial" w:cs="Arial"/>
        </w:rPr>
        <w:t xml:space="preserve"> Terapia </w:t>
      </w:r>
      <w:r w:rsidR="00243B8A">
        <w:rPr>
          <w:rFonts w:eastAsia="Arial" w:cs="Arial"/>
        </w:rPr>
        <w:t>Ylivieska</w:t>
      </w:r>
    </w:p>
    <w:p w14:paraId="5AD41A0C" w14:textId="7632A02D" w:rsidR="002060B8" w:rsidRPr="00A84364" w:rsidRDefault="002060B8" w:rsidP="002060B8">
      <w:pPr>
        <w:rPr>
          <w:rFonts w:eastAsia="Arial" w:cs="Arial"/>
        </w:rPr>
      </w:pPr>
      <w:r w:rsidRPr="00A84364">
        <w:rPr>
          <w:rFonts w:eastAsia="Arial" w:cs="Arial"/>
        </w:rPr>
        <w:t>Osoite:</w:t>
      </w:r>
      <w:r w:rsidR="00A84364" w:rsidRPr="00A84364">
        <w:rPr>
          <w:rFonts w:eastAsia="Arial" w:cs="Arial"/>
        </w:rPr>
        <w:t xml:space="preserve"> </w:t>
      </w:r>
      <w:r w:rsidR="00243B8A">
        <w:rPr>
          <w:rFonts w:eastAsia="Arial" w:cs="Arial"/>
        </w:rPr>
        <w:t>Juurikoskenkatu 6</w:t>
      </w:r>
      <w:r w:rsidR="00A84364" w:rsidRPr="00A84364">
        <w:rPr>
          <w:rFonts w:eastAsia="Arial" w:cs="Arial"/>
        </w:rPr>
        <w:t xml:space="preserve"> </w:t>
      </w:r>
    </w:p>
    <w:p w14:paraId="390CED14" w14:textId="5EA34462" w:rsidR="002060B8" w:rsidRPr="00A84364" w:rsidRDefault="002060B8" w:rsidP="002060B8">
      <w:pPr>
        <w:rPr>
          <w:rFonts w:eastAsia="Arial" w:cs="Arial"/>
        </w:rPr>
      </w:pPr>
      <w:r w:rsidRPr="00A84364">
        <w:rPr>
          <w:rFonts w:eastAsia="Arial" w:cs="Arial"/>
        </w:rPr>
        <w:lastRenderedPageBreak/>
        <w:t>Postinumero ja postitoimipaikka:</w:t>
      </w:r>
      <w:r w:rsidR="00A84364" w:rsidRPr="00A84364">
        <w:rPr>
          <w:rFonts w:eastAsia="Arial" w:cs="Arial"/>
        </w:rPr>
        <w:t xml:space="preserve"> </w:t>
      </w:r>
      <w:r w:rsidR="00243B8A">
        <w:rPr>
          <w:rFonts w:eastAsia="Arial" w:cs="Arial"/>
        </w:rPr>
        <w:t>84100 Ylivieska</w:t>
      </w:r>
    </w:p>
    <w:p w14:paraId="5CAD5DE0" w14:textId="4658F626" w:rsidR="002060B8" w:rsidRPr="00A84364" w:rsidRDefault="002060B8" w:rsidP="002060B8">
      <w:pPr>
        <w:rPr>
          <w:rFonts w:eastAsia="Arial" w:cs="Arial"/>
        </w:rPr>
      </w:pPr>
      <w:r w:rsidRPr="00A84364">
        <w:rPr>
          <w:rFonts w:eastAsia="Arial" w:cs="Arial"/>
        </w:rPr>
        <w:t>Puhelinnumero:</w:t>
      </w:r>
      <w:r w:rsidR="00A84364" w:rsidRPr="00A84364">
        <w:rPr>
          <w:rFonts w:eastAsia="Arial" w:cs="Arial"/>
        </w:rPr>
        <w:t xml:space="preserve"> </w:t>
      </w:r>
      <w:bookmarkStart w:id="6" w:name="_Hlk193207632"/>
      <w:r w:rsidR="00A84364" w:rsidRPr="00A84364">
        <w:rPr>
          <w:rFonts w:eastAsia="Arial" w:cs="Arial"/>
        </w:rPr>
        <w:t xml:space="preserve">044 </w:t>
      </w:r>
      <w:bookmarkEnd w:id="6"/>
      <w:r w:rsidR="00243B8A">
        <w:rPr>
          <w:rFonts w:eastAsia="Arial" w:cs="Arial"/>
        </w:rPr>
        <w:t>4941757</w:t>
      </w:r>
    </w:p>
    <w:p w14:paraId="6134F08E" w14:textId="77777777" w:rsidR="002060B8" w:rsidRDefault="002060B8" w:rsidP="002060B8">
      <w:pPr>
        <w:rPr>
          <w:rFonts w:eastAsia="Arial" w:cs="Arial"/>
          <w:sz w:val="24"/>
          <w:szCs w:val="24"/>
        </w:rPr>
      </w:pPr>
    </w:p>
    <w:p w14:paraId="3B5D3E5F" w14:textId="3F1DC09E" w:rsidR="002060B8" w:rsidRDefault="002060B8" w:rsidP="002060B8">
      <w:pPr>
        <w:pStyle w:val="Otsikko3"/>
        <w:rPr>
          <w:rFonts w:eastAsia="Arial"/>
        </w:rPr>
      </w:pPr>
      <w:bookmarkStart w:id="7" w:name="_Toc193204886"/>
      <w:r>
        <w:rPr>
          <w:rFonts w:eastAsia="Arial"/>
        </w:rPr>
        <w:t>3.1.3 Palveluyksikköön kuuluvien toimintayksiköiden ja etäpalveluiden perustiedot sekä vastuuhenkilö ja yhteystiedot</w:t>
      </w:r>
      <w:bookmarkEnd w:id="7"/>
    </w:p>
    <w:p w14:paraId="71AEC933" w14:textId="675439AB" w:rsidR="002060B8" w:rsidRDefault="002060B8" w:rsidP="002060B8">
      <w:r>
        <w:t>Nimi:</w:t>
      </w:r>
      <w:r w:rsidR="00A84364">
        <w:t xml:space="preserve"> </w:t>
      </w:r>
      <w:proofErr w:type="spellStart"/>
      <w:r w:rsidR="00A84364">
        <w:t>Attendo</w:t>
      </w:r>
      <w:proofErr w:type="spellEnd"/>
      <w:r w:rsidR="00A84364">
        <w:t xml:space="preserve"> Terapia </w:t>
      </w:r>
      <w:r w:rsidR="00243B8A">
        <w:t>Ylivieska</w:t>
      </w:r>
    </w:p>
    <w:p w14:paraId="6B69D4A8" w14:textId="0F21C1BF" w:rsidR="002060B8" w:rsidRDefault="002060B8" w:rsidP="002060B8">
      <w:r>
        <w:t>Osoite:</w:t>
      </w:r>
      <w:r w:rsidR="00A84364">
        <w:t xml:space="preserve"> </w:t>
      </w:r>
      <w:r w:rsidR="00243B8A">
        <w:rPr>
          <w:rFonts w:eastAsia="Arial" w:cs="Arial"/>
        </w:rPr>
        <w:t>Juurikoskenkatu 6</w:t>
      </w:r>
    </w:p>
    <w:p w14:paraId="1DC31D15" w14:textId="56DC3A9A" w:rsidR="002060B8" w:rsidRDefault="002060B8" w:rsidP="002060B8">
      <w:r>
        <w:t>Postinumero ja postitoimipaikka:</w:t>
      </w:r>
      <w:r w:rsidR="00A84364">
        <w:t xml:space="preserve"> </w:t>
      </w:r>
      <w:r w:rsidR="00243B8A">
        <w:rPr>
          <w:rFonts w:eastAsia="Arial" w:cs="Arial"/>
        </w:rPr>
        <w:t>84100 Ylivieska</w:t>
      </w:r>
    </w:p>
    <w:p w14:paraId="38E313F8" w14:textId="3AF5DBB0" w:rsidR="002060B8" w:rsidRDefault="002060B8" w:rsidP="002060B8">
      <w:r>
        <w:t>Puhelin:</w:t>
      </w:r>
      <w:r w:rsidR="00A84364">
        <w:t xml:space="preserve"> </w:t>
      </w:r>
      <w:r w:rsidR="00243B8A" w:rsidRPr="00A84364">
        <w:rPr>
          <w:rFonts w:eastAsia="Arial" w:cs="Arial"/>
        </w:rPr>
        <w:t xml:space="preserve">044 </w:t>
      </w:r>
      <w:r w:rsidR="00243B8A">
        <w:rPr>
          <w:rFonts w:eastAsia="Arial" w:cs="Arial"/>
        </w:rPr>
        <w:t>4941757</w:t>
      </w:r>
    </w:p>
    <w:p w14:paraId="4D6A228F" w14:textId="7562BBC2" w:rsidR="002060B8" w:rsidRDefault="002060B8" w:rsidP="002060B8">
      <w:r>
        <w:t>Vastuuhenkilön nimi:</w:t>
      </w:r>
      <w:r w:rsidR="00A84364">
        <w:t xml:space="preserve"> </w:t>
      </w:r>
      <w:r w:rsidR="00243B8A">
        <w:t>Anna-Liisa Sipilä</w:t>
      </w:r>
    </w:p>
    <w:p w14:paraId="506CE004" w14:textId="18B126D2" w:rsidR="002060B8" w:rsidRDefault="002060B8" w:rsidP="002060B8">
      <w:r>
        <w:t>Tehtävänimike:</w:t>
      </w:r>
      <w:r w:rsidR="00A84364">
        <w:t xml:space="preserve"> Vastaava terapeutti</w:t>
      </w:r>
    </w:p>
    <w:p w14:paraId="1343A60E" w14:textId="476DD2E6" w:rsidR="002060B8" w:rsidRDefault="002060B8" w:rsidP="002060B8">
      <w:r>
        <w:t>Puhelin:</w:t>
      </w:r>
      <w:r w:rsidR="00A84364">
        <w:t xml:space="preserve"> </w:t>
      </w:r>
      <w:r w:rsidR="00243B8A" w:rsidRPr="00A84364">
        <w:rPr>
          <w:rFonts w:eastAsia="Arial" w:cs="Arial"/>
        </w:rPr>
        <w:t xml:space="preserve">044 </w:t>
      </w:r>
      <w:r w:rsidR="00243B8A">
        <w:rPr>
          <w:rFonts w:eastAsia="Arial" w:cs="Arial"/>
        </w:rPr>
        <w:t>4941757</w:t>
      </w:r>
    </w:p>
    <w:p w14:paraId="053A3880" w14:textId="51D02C80" w:rsidR="002060B8" w:rsidRDefault="002060B8" w:rsidP="002060B8">
      <w:r>
        <w:t>Sähköpostiosoite:</w:t>
      </w:r>
      <w:r w:rsidR="00A84364">
        <w:t xml:space="preserve"> </w:t>
      </w:r>
      <w:proofErr w:type="spellStart"/>
      <w:r w:rsidR="00243B8A">
        <w:t>anna-</w:t>
      </w:r>
      <w:proofErr w:type="gramStart"/>
      <w:r w:rsidR="00243B8A">
        <w:t>liisa.sipila</w:t>
      </w:r>
      <w:proofErr w:type="gramEnd"/>
      <w:r w:rsidR="00A84364">
        <w:t>@attendo</w:t>
      </w:r>
      <w:proofErr w:type="spellEnd"/>
      <w:r w:rsidR="00A84364">
        <w:t xml:space="preserve"> .fi</w:t>
      </w:r>
    </w:p>
    <w:p w14:paraId="0FF9EC68" w14:textId="77777777" w:rsidR="00A84364" w:rsidRPr="002060B8" w:rsidRDefault="00A84364" w:rsidP="002060B8"/>
    <w:p w14:paraId="59FCAC07" w14:textId="2AC7ED56" w:rsidR="006D34AA" w:rsidRDefault="00F84D56" w:rsidP="002060B8">
      <w:pPr>
        <w:pStyle w:val="Otsikko3"/>
        <w:numPr>
          <w:ilvl w:val="2"/>
          <w:numId w:val="4"/>
        </w:numPr>
      </w:pPr>
      <w:bookmarkStart w:id="8" w:name="_Toc193204887"/>
      <w:r>
        <w:t>Omavalvontasuunnitelman laatiminen</w:t>
      </w:r>
      <w:bookmarkEnd w:id="8"/>
    </w:p>
    <w:p w14:paraId="61EC1785" w14:textId="7F11692C" w:rsidR="002060B8" w:rsidRPr="002060B8" w:rsidRDefault="002060B8" w:rsidP="002060B8">
      <w:r>
        <w:t>Omavalvontasuunnitelma</w:t>
      </w:r>
      <w:r w:rsidR="006D34AA">
        <w:t>n laatii toimintayksikön vastaava terapeutti ja käy sen läpi</w:t>
      </w:r>
      <w:r>
        <w:t xml:space="preserve"> yhdessä palveluyksikön henkilöstön kanssa.</w:t>
      </w:r>
      <w:r w:rsidR="006D34AA">
        <w:t xml:space="preserve"> </w:t>
      </w:r>
      <w:r>
        <w:t>Ajantasainen omavalvontasuunnitelma on palveluyksikön henkilöstön tiedossa ja saatavilla kaiken aikaa. Omavalvontasuunnitelman muutoksista tiedotetaan henkilöstöä.</w:t>
      </w:r>
      <w:r w:rsidR="006D34AA">
        <w:t xml:space="preserve"> </w:t>
      </w:r>
      <w:r>
        <w:t>Palveluntuottajalla ja palveluyksikön henkilöstöllä on velvollisuus toimia omavalvontasuunnitelman mukaisesti ja seurata aktiivisesti suunnitelman toteutumista.</w:t>
      </w:r>
    </w:p>
    <w:p w14:paraId="06853DEF" w14:textId="77777777" w:rsidR="00F42F79" w:rsidRPr="002060B8" w:rsidRDefault="00F42F79" w:rsidP="002060B8"/>
    <w:p w14:paraId="1BC1DE22" w14:textId="22EF1CFB" w:rsidR="00F84D56" w:rsidRDefault="00F84D56" w:rsidP="002060B8">
      <w:pPr>
        <w:pStyle w:val="Otsikko3"/>
        <w:numPr>
          <w:ilvl w:val="2"/>
          <w:numId w:val="4"/>
        </w:numPr>
      </w:pPr>
      <w:bookmarkStart w:id="9" w:name="_Toc193204888"/>
      <w:r>
        <w:t>Toiminta-ajatus, toimintaperiaatteet ja arvot</w:t>
      </w:r>
      <w:bookmarkEnd w:id="9"/>
    </w:p>
    <w:p w14:paraId="57AE2F9B" w14:textId="77777777" w:rsidR="006D34AA" w:rsidRPr="005A750C" w:rsidRDefault="006D34AA" w:rsidP="006D34AA">
      <w:proofErr w:type="spellStart"/>
      <w:r w:rsidRPr="005A750C">
        <w:t>Attendo</w:t>
      </w:r>
      <w:proofErr w:type="spellEnd"/>
      <w:r w:rsidRPr="005A750C">
        <w:t xml:space="preserve"> Terapia Oy:n toiminnan keskeisimmät arvot toteutuvat </w:t>
      </w:r>
      <w:proofErr w:type="spellStart"/>
      <w:r w:rsidRPr="005A750C">
        <w:t>Attendon</w:t>
      </w:r>
      <w:proofErr w:type="spellEnd"/>
      <w:r w:rsidRPr="005A750C">
        <w:t xml:space="preserve"> arvojen ohjaamina asiakaslähtöisyytenä</w:t>
      </w:r>
      <w:r>
        <w:t xml:space="preserve"> (välittäminen)</w:t>
      </w:r>
      <w:r w:rsidRPr="00CF60FC">
        <w:t>,</w:t>
      </w:r>
      <w:r>
        <w:t xml:space="preserve"> </w:t>
      </w:r>
      <w:r w:rsidRPr="005A750C">
        <w:t xml:space="preserve">ammatillisuutena </w:t>
      </w:r>
      <w:r>
        <w:t>(osaaminen)</w:t>
      </w:r>
      <w:r w:rsidRPr="00CF60FC">
        <w:t xml:space="preserve"> </w:t>
      </w:r>
      <w:r w:rsidRPr="005A750C">
        <w:t>ja vastuullisuutena</w:t>
      </w:r>
      <w:r>
        <w:t xml:space="preserve"> (sitoutuminen)</w:t>
      </w:r>
      <w:r w:rsidRPr="00CF60FC">
        <w:t>.</w:t>
      </w:r>
      <w:r w:rsidRPr="005A750C">
        <w:t xml:space="preserve"> Arvot luovat meille pohjan toimia ja kehittyä paremmaksi. Asiakaslähtöisyys</w:t>
      </w:r>
      <w:r>
        <w:t xml:space="preserve"> </w:t>
      </w:r>
      <w:r w:rsidRPr="005A750C">
        <w:t>on kuntoutujien ja asiakkaiden yksilöllisten ja yhteisöllisten tarpeiden ja toiveiden jatkuvaa havainnointia ja</w:t>
      </w:r>
      <w:r>
        <w:t xml:space="preserve"> </w:t>
      </w:r>
      <w:r w:rsidRPr="005A750C">
        <w:t xml:space="preserve">huomiointia päätöksenteossa. Toimiva vuorovaikutus, aitous, </w:t>
      </w:r>
      <w:r w:rsidRPr="00CF60FC">
        <w:t>empaatti</w:t>
      </w:r>
      <w:r>
        <w:t>s</w:t>
      </w:r>
      <w:r w:rsidRPr="00CF60FC">
        <w:t>uus</w:t>
      </w:r>
      <w:r w:rsidRPr="005A750C">
        <w:t>, avoimuus ja kuuleminen ovat asioita,</w:t>
      </w:r>
      <w:r>
        <w:t xml:space="preserve"> </w:t>
      </w:r>
      <w:r w:rsidRPr="005A750C">
        <w:t>joita toteutamme asiakaslähtöisessä työotteessamme. Ammatillisuus tarkoittaa henkilöstön ammatillista osaamista</w:t>
      </w:r>
      <w:r>
        <w:t xml:space="preserve"> </w:t>
      </w:r>
      <w:r w:rsidRPr="005A750C">
        <w:t>ja vahvaa ammatti-identiteettiä, joiden pohjalta syntyy työote ja joita kehitetään koulutuksin, työkokemuksen</w:t>
      </w:r>
      <w:r>
        <w:t xml:space="preserve"> </w:t>
      </w:r>
      <w:r w:rsidRPr="005A750C">
        <w:t>karttumisen kautta ja työyhteisön tuella. Vastuullisena toimijana sitoudumme noudattamaan hyviä</w:t>
      </w:r>
      <w:r>
        <w:t xml:space="preserve"> </w:t>
      </w:r>
      <w:r w:rsidRPr="005A750C">
        <w:t>kuntoutuskäytäntöjä, yleisesti ja yhteisesti sovittuja toimintatapoja sekä kuntoutujien että asiakkaiden kanssa.</w:t>
      </w:r>
    </w:p>
    <w:p w14:paraId="50652460" w14:textId="77777777" w:rsidR="006D34AA" w:rsidRDefault="006D34AA" w:rsidP="006D34AA">
      <w:r w:rsidRPr="005A750C">
        <w:t>Vastuullisuus on meillä sitä, että toimintatapojen taustalla on yhdessä sovitut pelisäännöt, joita myös noudatetaan.</w:t>
      </w:r>
      <w:r>
        <w:t xml:space="preserve"> </w:t>
      </w:r>
      <w:r w:rsidRPr="005A750C">
        <w:t>Yritystoimintaa ja terveydenhuoltoalan ammattihenkilöstön työtä säätelee lainsäädäntö ja valvoo eri viranomaiset.</w:t>
      </w:r>
      <w:r>
        <w:t xml:space="preserve"> </w:t>
      </w:r>
      <w:r w:rsidRPr="005A750C">
        <w:t>Vastuullisena toimijana noudatamme lääkinnällisen kuntoutuksen palvelujen osalta viimeisintä Kelan</w:t>
      </w:r>
      <w:r>
        <w:t xml:space="preserve"> </w:t>
      </w:r>
      <w:r w:rsidRPr="00CF60FC">
        <w:t>va</w:t>
      </w:r>
      <w:r>
        <w:t>ativan lääkinnällisen kuntoutuksen terapioiden</w:t>
      </w:r>
      <w:r w:rsidRPr="00CF60FC">
        <w:t xml:space="preserve"> </w:t>
      </w:r>
      <w:r>
        <w:t>palvelukuvausta</w:t>
      </w:r>
      <w:r w:rsidRPr="00CF60FC">
        <w:t>.</w:t>
      </w:r>
    </w:p>
    <w:p w14:paraId="2D680059" w14:textId="77777777" w:rsidR="006D34AA" w:rsidRDefault="006D34AA" w:rsidP="006D34AA">
      <w:r w:rsidRPr="00D07591">
        <w:lastRenderedPageBreak/>
        <w:t>Toiminta-ajatuksenamme on tuottaa laadukasta yksilö-</w:t>
      </w:r>
      <w:r>
        <w:t xml:space="preserve"> </w:t>
      </w:r>
      <w:r w:rsidRPr="00D07591">
        <w:t xml:space="preserve">ja ryhmämuotoista </w:t>
      </w:r>
      <w:r>
        <w:t>kuntoutusta, sisältäen</w:t>
      </w:r>
      <w:r w:rsidRPr="00D07591">
        <w:t xml:space="preserve"> avokuntoutuksena kuntoutujillemme</w:t>
      </w:r>
      <w:r>
        <w:t xml:space="preserve"> palveluntuottajan tiloissa, asiakkaan kotona tai muussa arkiympäristössä</w:t>
      </w:r>
      <w:r w:rsidRPr="00D07591">
        <w:t xml:space="preserve">. </w:t>
      </w:r>
      <w:r>
        <w:t xml:space="preserve">Terapiaa toteutetaan myös etäkuntoutuksena. </w:t>
      </w:r>
      <w:r w:rsidRPr="00D07591">
        <w:t>Perustehtävänämme ja tavoitteenamme on toteuttaa laadukasta, tavoitteellista ja vaikuttavaa kuntoutusta yksilöllisesti jokaisen kuntoutujan fyysinen, psyykkinen ja sosiaalinen toimintakyky huomioiden. Päämäärämme on edistää kuntoutujan elämänlaatua, itsenäistä selviytymistä, omien voimavarojen ja toimintaedellytysten löytymistä sekä osallisuutta. Päämäärämme saavuttaminen edellyttää kuntoutujan suostumuksella onnistunutta yhteistyötä kuntoutujan verkoston kanssa.</w:t>
      </w:r>
    </w:p>
    <w:p w14:paraId="09E2277C" w14:textId="77777777" w:rsidR="006D34AA" w:rsidRDefault="006D34AA" w:rsidP="006D34AA">
      <w:r w:rsidRPr="00B43545">
        <w:t>Tuottamamme terveydenhuollon palvelut täyttävät kulloinkin voimassa olevien lakien ja viranomaismääräyksien asettamat vaatimukset. Lainmukaisuuden toteutumista seurataan omavalvonnan sekä palvelujen tilaajien, viranomaisten ja muiden sidosryhmien antaman palautteen perusteella.</w:t>
      </w:r>
      <w:r>
        <w:t xml:space="preserve"> </w:t>
      </w:r>
      <w:r w:rsidRPr="00AA0409">
        <w:t>Toteutamme yksityisiä terveyspalveluita, joissa yksityisasiakkaiden lisäksi on useita sopimuskumppaneita, kuten Kansaneläkelaitos, vakuutusyhtiöt ja hyvinvointialueet. Näiden palvelutuotanto tapahtuu pääsääntöisesti julkisten hankintojen kautta kilpailutettujen sopimusten mukaisesti.</w:t>
      </w:r>
    </w:p>
    <w:p w14:paraId="49967DE1" w14:textId="192A4774" w:rsidR="006D34AA" w:rsidRDefault="006D34AA" w:rsidP="006D34AA">
      <w:r>
        <w:t>Yksityisasiakkaiden kohdalla laadimme terapiajakson alussa terapiasitoumuksen, jonka ehtoja palveluntuottaja ja asiakas sitoutuvat yhdessä noudattamaan hoitojakson aikana. Hoitojakson alussa laaditaan yhdessä asiakkaan kanssa terapiasuunnitelma. Kelan ja hyvinvointialueiden kautta ohjautuvien asiakkaiden kuntoutuksessa noudatetaan lähettävän tahon ja yhdessä asiakkaan kanssa laadittua kuntoutussuunnitelmaa.</w:t>
      </w:r>
    </w:p>
    <w:p w14:paraId="4F1DF667" w14:textId="2A8B69FE" w:rsidR="006D34AA" w:rsidRPr="00BE7C80" w:rsidRDefault="006D34AA" w:rsidP="00BE7C80">
      <w:pPr>
        <w:rPr>
          <w:color w:val="000000" w:themeColor="text1"/>
        </w:rPr>
      </w:pPr>
      <w:r w:rsidRPr="00BE7C80">
        <w:rPr>
          <w:color w:val="000000" w:themeColor="text1"/>
        </w:rPr>
        <w:t xml:space="preserve">Palveluyksikkö </w:t>
      </w:r>
      <w:proofErr w:type="spellStart"/>
      <w:r w:rsidRPr="00BE7C80">
        <w:rPr>
          <w:color w:val="000000" w:themeColor="text1"/>
        </w:rPr>
        <w:t>Attendo</w:t>
      </w:r>
      <w:proofErr w:type="spellEnd"/>
      <w:r w:rsidRPr="00BE7C80">
        <w:rPr>
          <w:color w:val="000000" w:themeColor="text1"/>
        </w:rPr>
        <w:t xml:space="preserve"> Terapia </w:t>
      </w:r>
      <w:r w:rsidR="0062424A" w:rsidRPr="00BE7C80">
        <w:rPr>
          <w:color w:val="000000" w:themeColor="text1"/>
        </w:rPr>
        <w:t>Ylivieska</w:t>
      </w:r>
      <w:r w:rsidRPr="00BE7C80">
        <w:rPr>
          <w:color w:val="000000" w:themeColor="text1"/>
        </w:rPr>
        <w:t xml:space="preserve"> tuottaa </w:t>
      </w:r>
      <w:r w:rsidR="00A84364" w:rsidRPr="00BE7C80">
        <w:rPr>
          <w:color w:val="000000" w:themeColor="text1"/>
        </w:rPr>
        <w:t>Pohjois-Pohjanmaan</w:t>
      </w:r>
      <w:r w:rsidRPr="00BE7C80">
        <w:rPr>
          <w:color w:val="000000" w:themeColor="text1"/>
        </w:rPr>
        <w:t xml:space="preserve"> alueella seuraavia terapiapalveluita:</w:t>
      </w:r>
    </w:p>
    <w:p w14:paraId="4B82B51E" w14:textId="5A5EF448" w:rsidR="006D34AA" w:rsidRDefault="006D34AA" w:rsidP="006D34AA">
      <w:pPr>
        <w:pStyle w:val="Luettelokappale"/>
        <w:numPr>
          <w:ilvl w:val="0"/>
          <w:numId w:val="6"/>
        </w:numPr>
        <w:spacing w:line="252" w:lineRule="auto"/>
        <w:rPr>
          <w:color w:val="000000" w:themeColor="text1"/>
        </w:rPr>
      </w:pPr>
      <w:r w:rsidRPr="00BE7C80">
        <w:rPr>
          <w:color w:val="000000" w:themeColor="text1"/>
        </w:rPr>
        <w:t>toimintaterapia</w:t>
      </w:r>
      <w:r w:rsidR="00A84364" w:rsidRPr="00BE7C80">
        <w:rPr>
          <w:color w:val="000000" w:themeColor="text1"/>
        </w:rPr>
        <w:t>a</w:t>
      </w:r>
    </w:p>
    <w:p w14:paraId="0D8E16F2" w14:textId="3FD6C360" w:rsidR="00E82FC2" w:rsidRPr="00BE7C80" w:rsidRDefault="00E82FC2" w:rsidP="006D34AA">
      <w:pPr>
        <w:pStyle w:val="Luettelokappale"/>
        <w:numPr>
          <w:ilvl w:val="0"/>
          <w:numId w:val="6"/>
        </w:numPr>
        <w:spacing w:line="252" w:lineRule="auto"/>
        <w:rPr>
          <w:color w:val="000000" w:themeColor="text1"/>
        </w:rPr>
      </w:pPr>
      <w:r>
        <w:rPr>
          <w:color w:val="000000" w:themeColor="text1"/>
        </w:rPr>
        <w:t>fysioterapiaa</w:t>
      </w:r>
    </w:p>
    <w:p w14:paraId="37F2058D" w14:textId="32A45FBC" w:rsidR="006D34AA" w:rsidRPr="00A84364" w:rsidRDefault="006D34AA" w:rsidP="006D34AA">
      <w:r w:rsidRPr="00A84364">
        <w:t>Toimintaterapiassa palveluita tuotetaan Kelan</w:t>
      </w:r>
      <w:r w:rsidR="00BE7C80">
        <w:t>, vakuutusyhtiöiden</w:t>
      </w:r>
      <w:r w:rsidRPr="00A84364">
        <w:t xml:space="preserve"> ja hyvinvointialueiden kautta ohjautuville lapsi</w:t>
      </w:r>
      <w:r w:rsidR="00A84364">
        <w:t>- ja aikuis</w:t>
      </w:r>
      <w:r w:rsidRPr="00A84364">
        <w:t xml:space="preserve">asiakkaille. </w:t>
      </w:r>
      <w:r w:rsidR="00E82FC2">
        <w:t>Fysioterapia toteutuu Raahen</w:t>
      </w:r>
      <w:r w:rsidR="00810CA4">
        <w:t>, Vihannin ja Kalajoen</w:t>
      </w:r>
      <w:r w:rsidR="00E82FC2">
        <w:t xml:space="preserve"> </w:t>
      </w:r>
      <w:proofErr w:type="spellStart"/>
      <w:r w:rsidR="00E82FC2">
        <w:t>Attendo</w:t>
      </w:r>
      <w:proofErr w:type="spellEnd"/>
      <w:r w:rsidR="00810CA4">
        <w:t xml:space="preserve"> </w:t>
      </w:r>
      <w:r w:rsidR="00E82FC2">
        <w:t>kodeissa sisäis</w:t>
      </w:r>
      <w:r w:rsidR="00810CA4">
        <w:t>t</w:t>
      </w:r>
      <w:r w:rsidR="00E82FC2">
        <w:t>en fysioterapeut</w:t>
      </w:r>
      <w:r w:rsidR="00810CA4">
        <w:t>t</w:t>
      </w:r>
      <w:r w:rsidR="00E82FC2">
        <w:t>i</w:t>
      </w:r>
      <w:r w:rsidR="00810CA4">
        <w:t>e</w:t>
      </w:r>
      <w:r w:rsidR="00E82FC2">
        <w:t>n toimesta.</w:t>
      </w:r>
    </w:p>
    <w:p w14:paraId="5ACBCC96" w14:textId="58F66BBF" w:rsidR="006D34AA" w:rsidRPr="00A84364" w:rsidRDefault="00A84364" w:rsidP="006D34AA">
      <w:r w:rsidRPr="00A84364">
        <w:t>Palveluyksikössä ei ole alihankintana tuotettuja terapiapalveluita.</w:t>
      </w:r>
    </w:p>
    <w:p w14:paraId="57747294" w14:textId="77777777" w:rsidR="006D34AA" w:rsidRPr="00BE7C80" w:rsidRDefault="006D34AA" w:rsidP="006D34AA">
      <w:pPr>
        <w:rPr>
          <w:color w:val="000000" w:themeColor="text1"/>
        </w:rPr>
      </w:pPr>
      <w:r w:rsidRPr="00BE7C80">
        <w:rPr>
          <w:color w:val="000000" w:themeColor="text1"/>
        </w:rPr>
        <w:t>Palveluyksikön sopimuskumppaneita ovat:</w:t>
      </w:r>
    </w:p>
    <w:p w14:paraId="295C7AAC" w14:textId="2E643F24" w:rsidR="006D34AA" w:rsidRDefault="006D34AA" w:rsidP="006D34AA">
      <w:pPr>
        <w:pStyle w:val="Luettelokappale"/>
        <w:numPr>
          <w:ilvl w:val="0"/>
          <w:numId w:val="6"/>
        </w:numPr>
        <w:spacing w:line="252" w:lineRule="auto"/>
      </w:pPr>
      <w:r>
        <w:t>Kela</w:t>
      </w:r>
    </w:p>
    <w:p w14:paraId="5BDAE955" w14:textId="13D01E81" w:rsidR="006D34AA" w:rsidRDefault="00A84364" w:rsidP="006D34AA">
      <w:pPr>
        <w:pStyle w:val="Luettelokappale"/>
        <w:numPr>
          <w:ilvl w:val="0"/>
          <w:numId w:val="6"/>
        </w:numPr>
        <w:spacing w:line="252" w:lineRule="auto"/>
      </w:pPr>
      <w:r>
        <w:t>Pohjois-Pohjanmaan h</w:t>
      </w:r>
      <w:r w:rsidR="006D34AA">
        <w:t>yvinvointialue</w:t>
      </w:r>
    </w:p>
    <w:p w14:paraId="78363B57" w14:textId="322EF9CE" w:rsidR="006D34AA" w:rsidRDefault="006D34AA" w:rsidP="006D34AA">
      <w:pPr>
        <w:pStyle w:val="Luettelokappale"/>
        <w:numPr>
          <w:ilvl w:val="0"/>
          <w:numId w:val="6"/>
        </w:numPr>
        <w:spacing w:line="252" w:lineRule="auto"/>
      </w:pPr>
      <w:r>
        <w:t>Vakuutusyhtiöt</w:t>
      </w:r>
    </w:p>
    <w:p w14:paraId="06CA8E58" w14:textId="3BB99B13" w:rsidR="006D34AA" w:rsidRDefault="006D34AA" w:rsidP="00E15D0A">
      <w:pPr>
        <w:pStyle w:val="Luettelokappale"/>
        <w:numPr>
          <w:ilvl w:val="0"/>
          <w:numId w:val="6"/>
        </w:numPr>
        <w:spacing w:line="252" w:lineRule="auto"/>
      </w:pPr>
      <w:r>
        <w:t>Muut sidosryhmät, kuten asumispalveluyksiköt (ikääntyneet</w:t>
      </w:r>
      <w:r w:rsidR="00A84364">
        <w:t>,</w:t>
      </w:r>
      <w:r>
        <w:t xml:space="preserve"> la</w:t>
      </w:r>
      <w:r w:rsidR="00A84364">
        <w:t>stensuojelu,</w:t>
      </w:r>
      <w:r>
        <w:t xml:space="preserve"> </w:t>
      </w:r>
      <w:r w:rsidR="00D52B58">
        <w:t>mielenterveys- ja päihde, kehitysvammaiset</w:t>
      </w:r>
      <w:r>
        <w:t>), yritykset, järjestöt, yhdistykset</w:t>
      </w:r>
      <w:r w:rsidR="00D52B58">
        <w:t>.</w:t>
      </w:r>
      <w:r>
        <w:t xml:space="preserve"> </w:t>
      </w:r>
    </w:p>
    <w:p w14:paraId="545334A0" w14:textId="77777777" w:rsidR="00D52B58" w:rsidRPr="006D34AA" w:rsidRDefault="00D52B58" w:rsidP="00D52B58">
      <w:pPr>
        <w:pStyle w:val="Luettelokappale"/>
        <w:spacing w:line="252" w:lineRule="auto"/>
      </w:pPr>
    </w:p>
    <w:p w14:paraId="6C110462" w14:textId="11A3391E" w:rsidR="006D34AA" w:rsidRPr="006D34AA" w:rsidRDefault="00F84D56" w:rsidP="006D34AA">
      <w:pPr>
        <w:pStyle w:val="Otsikko2"/>
        <w:numPr>
          <w:ilvl w:val="1"/>
          <w:numId w:val="4"/>
        </w:numPr>
      </w:pPr>
      <w:bookmarkStart w:id="10" w:name="_Toc193204889"/>
      <w:r>
        <w:t>Asiakas- ja potilasturvallisuus</w:t>
      </w:r>
      <w:bookmarkEnd w:id="10"/>
    </w:p>
    <w:p w14:paraId="7487406C" w14:textId="0051C561" w:rsidR="00F84D56" w:rsidRDefault="00F84D56" w:rsidP="006D34AA">
      <w:pPr>
        <w:pStyle w:val="Otsikko3"/>
        <w:numPr>
          <w:ilvl w:val="2"/>
          <w:numId w:val="7"/>
        </w:numPr>
      </w:pPr>
      <w:bookmarkStart w:id="11" w:name="_Toc193204890"/>
      <w:r>
        <w:t>Palveluiden laadulliset edellytykset</w:t>
      </w:r>
      <w:bookmarkEnd w:id="11"/>
    </w:p>
    <w:p w14:paraId="5F05FF6A" w14:textId="2FC5FB5B" w:rsidR="006D34AA" w:rsidRPr="00764D11" w:rsidRDefault="00833EDE" w:rsidP="006D34AA">
      <w:pPr>
        <w:rPr>
          <w:sz w:val="24"/>
          <w:szCs w:val="24"/>
        </w:rPr>
      </w:pPr>
      <w:r w:rsidRPr="00764D11">
        <w:rPr>
          <w:sz w:val="24"/>
          <w:szCs w:val="24"/>
        </w:rPr>
        <w:t xml:space="preserve">Mittaaminen tuo laadukkaan työn näkyväksi, antaa luotettavaa ja relevanttia tietoa toiminnastamme sekä toimii kehittämisen ja ohjauksen työvälineenä. Laadunhallintaa on kehitetty, jotta voimme osoittaa kyvykkyytemme tuottaa palveluita, jotka vastaavat asiakkaan ja soveltuvien lakisääteisten määräysten vaatimuksia sekä lisäämään asiakastyytyväisyyttä </w:t>
      </w:r>
      <w:r w:rsidRPr="00764D11">
        <w:rPr>
          <w:sz w:val="24"/>
          <w:szCs w:val="24"/>
        </w:rPr>
        <w:lastRenderedPageBreak/>
        <w:t>laadunhallinnan tehokkaalla soveltamisella.</w:t>
      </w:r>
      <w:r w:rsidR="008553B8" w:rsidRPr="00764D11">
        <w:rPr>
          <w:sz w:val="24"/>
          <w:szCs w:val="24"/>
        </w:rPr>
        <w:t xml:space="preserve"> Palveluyksiköt noudattavat tilaajatahojen määrittelemiä palvelukohtaisia mittaristoja sekä yleisesti hyvien kuntoutuskäytänteiden ja -suositusten mukaisia arviointimenetelmiä, kuten esimerkiksi Duodecimin Toimia -tietokanta, joka pohjautuu tutkittuun tietoon eri asiakasryhmien toimintakyvyn arviointiin liittyen. (</w:t>
      </w:r>
      <w:hyperlink r:id="rId15" w:history="1">
        <w:r w:rsidR="008553B8" w:rsidRPr="00764D11">
          <w:rPr>
            <w:rStyle w:val="Hyperlinkki"/>
            <w:sz w:val="24"/>
            <w:szCs w:val="24"/>
          </w:rPr>
          <w:t>https://www.terveysportti.fi/apps/dtk/tmi?toc=802599</w:t>
        </w:r>
      </w:hyperlink>
      <w:r w:rsidR="008553B8" w:rsidRPr="00764D11">
        <w:rPr>
          <w:sz w:val="24"/>
          <w:szCs w:val="24"/>
        </w:rPr>
        <w:t>).</w:t>
      </w:r>
    </w:p>
    <w:p w14:paraId="7ED36110" w14:textId="77777777" w:rsidR="00833EDE" w:rsidRPr="00833EDE" w:rsidRDefault="00833EDE" w:rsidP="00833EDE">
      <w:pPr>
        <w:spacing w:after="0" w:line="276" w:lineRule="auto"/>
        <w:rPr>
          <w:rFonts w:eastAsia="Arial" w:cs="Arial"/>
          <w:sz w:val="24"/>
          <w:szCs w:val="24"/>
        </w:rPr>
      </w:pPr>
      <w:r w:rsidRPr="00833EDE">
        <w:rPr>
          <w:rFonts w:eastAsia="Arial" w:cs="Arial"/>
          <w:sz w:val="24"/>
          <w:szCs w:val="24"/>
        </w:rPr>
        <w:t>Riskienhallinnassa laatua ja asiakasturvallisuutta parannetaan tunnistamalla jo ennalta ne kriittiset työvaiheet, joissa toiminnalle asetettujen vaatimusten ja tavoitteiden toteutuminen on vaarassa. Riskienhallintaan kuuluu suunnitelmallinen toiminta epäkohtien ja todettujen riskien poistamiseksi, minimoimiseksi sekä toteutuneiden haittatapahtumien kirjaaminen, analysointi, raportointi ja jatkotoimien toteuttaminen. Riskien, kriittisten työvaiheiden ja vaaratilanteiden ehkäisyssä korostuu huolellinen perehdytys työtehtäviin sekä vuosittain arvioitava ja tarkistettava laatujärjestelmämme mukainen palveluprosessin, työturvallisuus- ja työterveysriskien arviointi, jossa riskit arvioidaan todennäköisyyden ja merkittävyyden perusteella, laaditaan toimenpiteet riskien hallintaan sekä koostetaan merkittävimmistä riskeistä kehittämissuunnitelma vuosittain yhdessä henkilöstön kanssa.</w:t>
      </w:r>
    </w:p>
    <w:p w14:paraId="03CBF569" w14:textId="77777777" w:rsidR="00833EDE" w:rsidRPr="006D34AA" w:rsidRDefault="00833EDE" w:rsidP="006D34AA"/>
    <w:p w14:paraId="0F7CDA02" w14:textId="25BB9090" w:rsidR="00F84D56" w:rsidRDefault="00F84D56" w:rsidP="006D34AA">
      <w:pPr>
        <w:pStyle w:val="Otsikko3"/>
        <w:numPr>
          <w:ilvl w:val="2"/>
          <w:numId w:val="7"/>
        </w:numPr>
      </w:pPr>
      <w:bookmarkStart w:id="12" w:name="_Toc193204891"/>
      <w:r>
        <w:t>Vastuu palveluiden laadusta</w:t>
      </w:r>
      <w:bookmarkEnd w:id="12"/>
    </w:p>
    <w:p w14:paraId="029A2D37" w14:textId="76B43D10" w:rsidR="008553B8" w:rsidRPr="008553B8" w:rsidRDefault="008553B8" w:rsidP="008553B8">
      <w:pPr>
        <w:spacing w:after="0" w:line="276" w:lineRule="auto"/>
        <w:rPr>
          <w:rFonts w:eastAsia="Arial" w:cs="Arial"/>
          <w:sz w:val="24"/>
          <w:szCs w:val="24"/>
        </w:rPr>
      </w:pPr>
      <w:r w:rsidRPr="008553B8">
        <w:rPr>
          <w:rFonts w:eastAsia="Arial" w:cs="Arial"/>
          <w:sz w:val="24"/>
          <w:szCs w:val="24"/>
        </w:rPr>
        <w:t>Terveydenhuollon palveluista vastaava johtaja, palvelupäälliköt</w:t>
      </w:r>
      <w:r w:rsidR="00D52B58">
        <w:rPr>
          <w:rFonts w:eastAsia="Arial" w:cs="Arial"/>
          <w:sz w:val="24"/>
          <w:szCs w:val="24"/>
        </w:rPr>
        <w:t xml:space="preserve"> ja</w:t>
      </w:r>
      <w:r w:rsidRPr="008553B8">
        <w:rPr>
          <w:rFonts w:eastAsia="Arial" w:cs="Arial"/>
          <w:sz w:val="24"/>
          <w:szCs w:val="24"/>
        </w:rPr>
        <w:t xml:space="preserve"> palveluyksikön vastaava terapeutti ovat omavalvonnan vastuuhenkilöitä. Omavalvonnan osiot ovat suurelta osin samoja kuin mihin olemme sitoutuneet laatujärjestelmämme </w:t>
      </w:r>
      <w:proofErr w:type="spellStart"/>
      <w:r w:rsidRPr="008553B8">
        <w:rPr>
          <w:rFonts w:eastAsia="Arial" w:cs="Arial"/>
          <w:sz w:val="24"/>
          <w:szCs w:val="24"/>
        </w:rPr>
        <w:t>IMS:n</w:t>
      </w:r>
      <w:proofErr w:type="spellEnd"/>
      <w:r w:rsidRPr="008553B8">
        <w:rPr>
          <w:rFonts w:eastAsia="Arial" w:cs="Arial"/>
          <w:sz w:val="24"/>
          <w:szCs w:val="24"/>
        </w:rPr>
        <w:t xml:space="preserve"> mukaisesti. Organisaatiossamme on määritelty prosesseihin liittyvät vastuut ja valtuudet sekä toimintoihin että niistä tiedottamiseen ja jalkauttamiseen. Omavalvonnan toteutumisen toimenpiteet on merkitty toiminnan vuosikelloon.</w:t>
      </w:r>
    </w:p>
    <w:p w14:paraId="0170FC46" w14:textId="77777777" w:rsidR="00833EDE" w:rsidRDefault="00833EDE" w:rsidP="00833EDE"/>
    <w:p w14:paraId="694132A3" w14:textId="77777777" w:rsidR="00833EDE" w:rsidRPr="00833EDE" w:rsidRDefault="00833EDE" w:rsidP="00833EDE">
      <w:pPr>
        <w:spacing w:after="0" w:line="276" w:lineRule="auto"/>
        <w:rPr>
          <w:rFonts w:eastAsia="Arial" w:cs="Arial"/>
          <w:sz w:val="24"/>
          <w:szCs w:val="24"/>
        </w:rPr>
      </w:pPr>
      <w:r w:rsidRPr="00833EDE">
        <w:rPr>
          <w:rFonts w:eastAsia="Arial" w:cs="Arial"/>
          <w:sz w:val="24"/>
          <w:szCs w:val="24"/>
        </w:rPr>
        <w:t xml:space="preserve">Terveydenhuollon palveluista vastaava johtaja vastaa siitä, että terapia- ja kuntoutuspalveluja toteutettaessa toiminta täyttää sille laissa, asetuksissa, säännöksissä ja määräyksissä asetetut vaatimukset. Terveyspalveluista vastaava johtaja valvoo tästä näkökulmasta käytännön työn toteutumista, Kelan viimeisimmän vaativan lääkinnällisen kuntoutuksen terapioiden palvelukuvauksen mukaisen palveluprosessin mukaista työskentelyä, </w:t>
      </w:r>
      <w:proofErr w:type="spellStart"/>
      <w:r w:rsidRPr="00833EDE">
        <w:rPr>
          <w:rFonts w:eastAsia="Arial" w:cs="Arial"/>
          <w:sz w:val="24"/>
          <w:szCs w:val="24"/>
        </w:rPr>
        <w:t>Attendo</w:t>
      </w:r>
      <w:proofErr w:type="spellEnd"/>
      <w:r w:rsidRPr="00833EDE">
        <w:rPr>
          <w:rFonts w:eastAsia="Arial" w:cs="Arial"/>
          <w:sz w:val="24"/>
          <w:szCs w:val="24"/>
        </w:rPr>
        <w:t xml:space="preserve"> Terapia Oy:n laatujärjestelmässä (IMS) annettujen ohjeiden mukaista toimimista ja toiminnan eettisyyden, tietosuojan ja tietoturvan toteutumista. Lisäksi </w:t>
      </w:r>
      <w:proofErr w:type="spellStart"/>
      <w:r w:rsidRPr="00833EDE">
        <w:rPr>
          <w:rFonts w:eastAsia="Arial" w:cs="Arial"/>
          <w:sz w:val="24"/>
          <w:szCs w:val="24"/>
        </w:rPr>
        <w:t>Attendo</w:t>
      </w:r>
      <w:proofErr w:type="spellEnd"/>
      <w:r w:rsidRPr="00833EDE">
        <w:rPr>
          <w:rFonts w:eastAsia="Arial" w:cs="Arial"/>
          <w:sz w:val="24"/>
          <w:szCs w:val="24"/>
        </w:rPr>
        <w:t xml:space="preserve"> Terapia Oy noudattaa palveluiden tuottamisessa sidosryhmien erillisiä palvelusopimuksia sekä niissä määriteltyjä ohjeistuksia ja vaatimuksia. Palveluyksikön vastaava terapeutti vastaa siitä, että näitä noudatetaan asiakastyössä, kuten esimerkiksi terapiakäyntien dokumentoinnin ja tietosuojan toteutumisen muodossa. Palvelupäällikkö ja vastaava terapeutti huolehtii siitä, että terapiapalveluita toteuttava henkilöstö vastaa palveluille asetettuja edellytyksiä.</w:t>
      </w:r>
    </w:p>
    <w:p w14:paraId="7127FCDA" w14:textId="77777777" w:rsidR="00833EDE" w:rsidRPr="00833EDE" w:rsidRDefault="00833EDE" w:rsidP="00833EDE"/>
    <w:p w14:paraId="290ACA1D" w14:textId="61950FB3" w:rsidR="00F84D56" w:rsidRDefault="00F84D56" w:rsidP="006D34AA">
      <w:pPr>
        <w:pStyle w:val="Otsikko3"/>
        <w:numPr>
          <w:ilvl w:val="2"/>
          <w:numId w:val="7"/>
        </w:numPr>
      </w:pPr>
      <w:bookmarkStart w:id="13" w:name="_Toc193204892"/>
      <w:r>
        <w:lastRenderedPageBreak/>
        <w:t>Asiakkaan ja potilaan asema ja oikeudet</w:t>
      </w:r>
      <w:bookmarkEnd w:id="13"/>
    </w:p>
    <w:p w14:paraId="3D05CC4C" w14:textId="77777777" w:rsidR="008553B8" w:rsidRPr="008553B8" w:rsidRDefault="008553B8" w:rsidP="008553B8">
      <w:pPr>
        <w:spacing w:after="0" w:line="276" w:lineRule="auto"/>
        <w:rPr>
          <w:rFonts w:eastAsia="Arial" w:cs="Arial"/>
          <w:sz w:val="24"/>
          <w:szCs w:val="24"/>
        </w:rPr>
      </w:pPr>
      <w:r w:rsidRPr="008553B8">
        <w:rPr>
          <w:rFonts w:eastAsia="Arial" w:cs="Arial"/>
          <w:sz w:val="24"/>
          <w:szCs w:val="24"/>
        </w:rPr>
        <w:t xml:space="preserve">Asiakkaan hoito ja palveluihin pääsy pyritään aina aloittamaan viipymättä, mutta kuitenkin sopimusehtojen puitteissa. </w:t>
      </w:r>
      <w:proofErr w:type="spellStart"/>
      <w:r w:rsidRPr="008553B8">
        <w:rPr>
          <w:rFonts w:eastAsia="Arial" w:cs="Arial"/>
          <w:sz w:val="24"/>
          <w:szCs w:val="24"/>
        </w:rPr>
        <w:t>Attendo</w:t>
      </w:r>
      <w:proofErr w:type="spellEnd"/>
      <w:r w:rsidRPr="008553B8">
        <w:rPr>
          <w:rFonts w:eastAsia="Arial" w:cs="Arial"/>
          <w:sz w:val="24"/>
          <w:szCs w:val="24"/>
        </w:rPr>
        <w:t xml:space="preserve"> Terapia Oy:n palveluyksiköt sitoutuvat noudattamaan Kelan vaativan lääkinnällisen kuntoutuksen sekä hyvinvointialueiden laatimien lääkinnällisen kuntoutuksen sääntökirjoissa määriteltyjä aikoja asiakkaan hoitoon pääsyyn liittyen. Poikkeustilanteissa olemme palveluntuottajana velvollisia ilmoittamaan mahdollisista muutoksista palvelunjärjestäjälle sekä tarvittaessa myös asiakkaalle välittömästi.</w:t>
      </w:r>
    </w:p>
    <w:p w14:paraId="227B624B" w14:textId="77777777" w:rsidR="008553B8" w:rsidRPr="008553B8" w:rsidRDefault="008553B8" w:rsidP="008553B8">
      <w:pPr>
        <w:spacing w:after="0" w:line="276" w:lineRule="auto"/>
        <w:rPr>
          <w:rFonts w:eastAsia="Arial" w:cs="Arial"/>
          <w:sz w:val="24"/>
          <w:szCs w:val="24"/>
        </w:rPr>
      </w:pPr>
    </w:p>
    <w:p w14:paraId="249AE9D6" w14:textId="72769330" w:rsidR="008553B8" w:rsidRDefault="008553B8" w:rsidP="008553B8">
      <w:pPr>
        <w:rPr>
          <w:rFonts w:eastAsia="Arial" w:cs="Arial"/>
          <w:sz w:val="24"/>
          <w:szCs w:val="24"/>
        </w:rPr>
      </w:pPr>
      <w:r w:rsidRPr="008553B8">
        <w:rPr>
          <w:rFonts w:eastAsia="Arial" w:cs="Arial"/>
          <w:sz w:val="24"/>
          <w:szCs w:val="24"/>
        </w:rPr>
        <w:t>Kuluttaja-asiakkaiden osalta terapiasitoumuksessa määritellään yhdessä kuntoutusjakson ajankohta, tavoitteet ja ehdot toimimiseen poikkeustilanteissa, kuten esimerkiksi mahdollisten sijaisjärjestelyjen osalta.</w:t>
      </w:r>
    </w:p>
    <w:p w14:paraId="10174E78" w14:textId="7BD8611A" w:rsidR="00D925E8" w:rsidRPr="00D925E8" w:rsidRDefault="00D925E8" w:rsidP="008553B8">
      <w:pPr>
        <w:rPr>
          <w:rFonts w:eastAsia="Arial" w:cs="Arial"/>
          <w:color w:val="000000" w:themeColor="text1"/>
          <w:sz w:val="24"/>
          <w:szCs w:val="24"/>
        </w:rPr>
      </w:pPr>
      <w:r w:rsidRPr="00D925E8">
        <w:rPr>
          <w:rFonts w:eastAsia="Arial" w:cs="Arial"/>
          <w:color w:val="000000" w:themeColor="text1"/>
          <w:sz w:val="24"/>
          <w:szCs w:val="24"/>
        </w:rPr>
        <w:t xml:space="preserve">Asiakas </w:t>
      </w:r>
      <w:proofErr w:type="spellStart"/>
      <w:r w:rsidRPr="00D925E8">
        <w:rPr>
          <w:rFonts w:eastAsia="Arial" w:cs="Arial"/>
          <w:color w:val="000000" w:themeColor="text1"/>
          <w:sz w:val="24"/>
          <w:szCs w:val="24"/>
        </w:rPr>
        <w:t>osallistetaan</w:t>
      </w:r>
      <w:proofErr w:type="spellEnd"/>
      <w:r w:rsidRPr="00D925E8">
        <w:rPr>
          <w:rFonts w:eastAsia="Arial" w:cs="Arial"/>
          <w:color w:val="000000" w:themeColor="text1"/>
          <w:sz w:val="24"/>
          <w:szCs w:val="24"/>
        </w:rPr>
        <w:t xml:space="preserve"> aina mahdollisuuksien palveluja koskevaan suunnitteluun, päätöksentekoon ja toteuttamiseen. Jos asiakas ei ole kykeneväinen osallistumaan ja vaikuttamaan hoidon ja palvelun suunnitteluun, asiakkaan tahtoa selvitetään yhdessä hänen laillisen edustajansa tai läheisensä kanssa. Hoidon ja palvelun arvioinnin lähtökohtana on asiakkaan olemassa olevat voimavarat ja niiden ylläpitäminen ja vahvistaminen. Palvelutarpeen suunnittelu kattaa asiakkaan fyysisen-, psyykkisen-, sosiaalisen- ja kognitiivisen hyvinvoinnin.</w:t>
      </w:r>
    </w:p>
    <w:p w14:paraId="59E019B4" w14:textId="7431D1C2" w:rsidR="008553B8" w:rsidRPr="003E3EAB" w:rsidRDefault="008553B8" w:rsidP="008553B8">
      <w:pPr>
        <w:rPr>
          <w:sz w:val="24"/>
          <w:szCs w:val="24"/>
        </w:rPr>
      </w:pPr>
      <w:r w:rsidRPr="003E3EAB">
        <w:rPr>
          <w:sz w:val="24"/>
          <w:szCs w:val="24"/>
        </w:rPr>
        <w:t>Jos ilmenee, että kuntoutujaa on kohdeltu epäasiallisesti tai loukkaavasti, otetaan asia viipymättä keskusteluun asianosaisten henkilöiden kanssa. Mikäli jotain poikkeamaa kuntoutujan kunnioittavasta kohtelusta ilmenee, on työntekijä velvollinen ilmoittamaan asiasta terapiayksikön vastaavalle terapeutille, joka puuttuu yhdessä palvelupäällikön kanssa asiaan välittömästi. Tyytymätön kuntoutuja tai hänen omaisensa voi tehdä yksikön vastaavalle terapeutille muistutuksen. Muistutus käsitellään yksikön vastaavan terapeutin ja hänen esihenkilönsä, palvelupäällikön kanssa välittömästi. Vastaus annetaan kirjallisesti kahden viikon sisällä kuntoutujalle/omaiselle. Kirjallinen vastaus sisältää ratkaisun perustelut sekä selkeästi ne toimenpiteet, joihin muistutuksen takia ryhdytään. Muistutuksen asiakirjat säilytetään yksikön arkistossa erillään potilasasiakirjoista.</w:t>
      </w:r>
    </w:p>
    <w:p w14:paraId="169451C3" w14:textId="21F676AC" w:rsidR="00D925E8" w:rsidRPr="007832AA" w:rsidRDefault="00D925E8" w:rsidP="008553B8">
      <w:pPr>
        <w:rPr>
          <w:sz w:val="24"/>
          <w:szCs w:val="24"/>
        </w:rPr>
      </w:pPr>
      <w:r w:rsidRPr="007832AA">
        <w:rPr>
          <w:sz w:val="24"/>
          <w:szCs w:val="24"/>
        </w:rPr>
        <w:t>Asiakkaalla on oikeus saada asianmukaista ja laadultaan hyvää terveydenhuollon palvelua. Hoidon tai toimenpiteiden vaihtoehdoista kerrotaan avoimesti ja ymmärrettävästi. Palveluyksiköiden toiminnassa noudatetaan lakia potilaan asemasta ja oikeuksista (785/1992).</w:t>
      </w:r>
    </w:p>
    <w:p w14:paraId="33978B03" w14:textId="723CA80D" w:rsidR="00D925E8" w:rsidRPr="007832AA" w:rsidRDefault="00D925E8" w:rsidP="008553B8">
      <w:pPr>
        <w:rPr>
          <w:sz w:val="24"/>
          <w:szCs w:val="24"/>
        </w:rPr>
      </w:pPr>
      <w:r w:rsidRPr="007832AA">
        <w:rPr>
          <w:sz w:val="24"/>
          <w:szCs w:val="24"/>
        </w:rPr>
        <w:t>Asiakkaalla on aina oikeus päättää itseään koskevista asioista. Asiakasta pyritään aina hoitamaan yhteisymmärryksessä hänen kanssaan. Jos asiakas kieltäytyy hänelle tarjotusta hoidosta, häntä on mahdollisuuksien mukaan hoidettava yhteisymmärryksessä hänen kanssaan muulla lääketieteellisesti hyväksytyllä ja perustellulla tavalla. Asiakkaalla on myös oikeus kieltäytyä hänelle suunnitellusta tai jo aloitetusta hoidosta.</w:t>
      </w:r>
    </w:p>
    <w:p w14:paraId="701A2FF8" w14:textId="004D48D6" w:rsidR="008553B8" w:rsidRPr="007832AA" w:rsidRDefault="00D925E8" w:rsidP="00982777">
      <w:pPr>
        <w:rPr>
          <w:sz w:val="24"/>
          <w:szCs w:val="24"/>
        </w:rPr>
      </w:pPr>
      <w:r w:rsidRPr="007832AA">
        <w:rPr>
          <w:sz w:val="24"/>
          <w:szCs w:val="24"/>
        </w:rPr>
        <w:t xml:space="preserve">Jos täysi-ikäinen asiakas ei sairauden tai muun syyn vuoksi pysty päättämään hoidostaan, pitää asiakkaan lähiomaista, muuta läheistä tai laillista edustajaa kuulla, jotta asiakkaan </w:t>
      </w:r>
      <w:r w:rsidRPr="007832AA">
        <w:rPr>
          <w:sz w:val="24"/>
          <w:szCs w:val="24"/>
        </w:rPr>
        <w:lastRenderedPageBreak/>
        <w:t>tahto pystytään selvittämään. Jos selvitystä asiakkaan omasta tahdosta ei saada, asiakasta pitää hoitaa hänen henkilökohtaisen etunsa mukaisesti, joka hyödyttää asiakasta eniten.</w:t>
      </w:r>
    </w:p>
    <w:p w14:paraId="5655541C" w14:textId="6C723635" w:rsidR="008553B8" w:rsidRPr="007832AA" w:rsidRDefault="00982777" w:rsidP="009952F9">
      <w:pPr>
        <w:rPr>
          <w:sz w:val="24"/>
          <w:szCs w:val="24"/>
        </w:rPr>
      </w:pPr>
      <w:r w:rsidRPr="007832AA">
        <w:rPr>
          <w:sz w:val="24"/>
          <w:szCs w:val="24"/>
        </w:rPr>
        <w:t>Yksityisasiakkaiden kohdalla laadimme terapiajakson alussa terapiasitoumuksen, jonka ehtoja palveluntuottaja ja asiakas sitoutuvat yhdessä noudattamaan hoitojakson aikana. Hoitojakson alussa laaditaan yhdessä asiakkaan kanssa terapiasuunnitelma. Kelan ja hyvinvointialueiden kautta ohjautuvien asiakkaiden kuntoutuksessa noudatetaan lähettävän tahon ja yhdessä asiakkaan kanssa laadittua kuntoutussuunnitelmaa.</w:t>
      </w:r>
    </w:p>
    <w:p w14:paraId="049E6400" w14:textId="04B1380C" w:rsidR="009952F9" w:rsidRPr="007832AA" w:rsidRDefault="00982777" w:rsidP="008553B8">
      <w:pPr>
        <w:rPr>
          <w:sz w:val="24"/>
          <w:szCs w:val="24"/>
        </w:rPr>
      </w:pPr>
      <w:r w:rsidRPr="007832AA">
        <w:rPr>
          <w:sz w:val="24"/>
          <w:szCs w:val="24"/>
        </w:rPr>
        <w:t>Palveluyksikön henkilökunnalle on laadittu tarkat ohjeet</w:t>
      </w:r>
      <w:r w:rsidR="009952F9" w:rsidRPr="007832AA">
        <w:rPr>
          <w:sz w:val="24"/>
          <w:szCs w:val="24"/>
        </w:rPr>
        <w:t xml:space="preserve"> IMS-laatujärjestelmään</w:t>
      </w:r>
      <w:r w:rsidRPr="007832AA">
        <w:rPr>
          <w:sz w:val="24"/>
          <w:szCs w:val="24"/>
        </w:rPr>
        <w:t>, joiden mukaan tulee toimia asiakastyössä. Työntekijöitä tuetaan ja opastetaan asiakkaille laadittavien suunnitelmien tekemistä varten. Laatujärjestelmässämme on laadittu palvelukohtaiset ohjeistukset, miten eri asiakasryhmien kuntoutusjaksojen suunnitelmia laaditaan ja ylläpidetään.</w:t>
      </w:r>
    </w:p>
    <w:p w14:paraId="2107DF0E" w14:textId="6C271C8A" w:rsidR="00982777" w:rsidRPr="007832AA" w:rsidRDefault="009952F9" w:rsidP="008553B8">
      <w:pPr>
        <w:rPr>
          <w:sz w:val="24"/>
          <w:szCs w:val="24"/>
        </w:rPr>
      </w:pPr>
      <w:r w:rsidRPr="007832AA">
        <w:rPr>
          <w:sz w:val="24"/>
          <w:szCs w:val="24"/>
        </w:rPr>
        <w:t>Sopimusasiakkaiden kohdalla suunnitelmat ovat oleellinen osa asiakkaiden terapia- ja kuntoutusjaksojen tavoitteellista toimintaa ja siihen liittyvää raportointia, koska hoito toteutetaan yhteistyössä palvelunjärjestäjän kanssa. Mikäli palveluyksikköön kohdistuu palautetta alkuperäisen suunnitelman tai siihen liittyvän terapiasisällön laiminlyömisestä, on kyseessä poikkeaja ja siihen puututaan välittömästi.</w:t>
      </w:r>
    </w:p>
    <w:p w14:paraId="27F5F9DC" w14:textId="381873D9" w:rsidR="008553B8" w:rsidRDefault="009952F9" w:rsidP="008553B8">
      <w:pPr>
        <w:rPr>
          <w:sz w:val="24"/>
          <w:szCs w:val="24"/>
        </w:rPr>
      </w:pPr>
      <w:r w:rsidRPr="00D52B58">
        <w:rPr>
          <w:sz w:val="24"/>
          <w:szCs w:val="24"/>
        </w:rPr>
        <w:t>Palveluyksikön potilasasiavastaava</w:t>
      </w:r>
      <w:r w:rsidR="00A43889">
        <w:rPr>
          <w:sz w:val="24"/>
          <w:szCs w:val="24"/>
        </w:rPr>
        <w:t xml:space="preserve">t ja </w:t>
      </w:r>
      <w:r w:rsidRPr="00D52B58">
        <w:rPr>
          <w:sz w:val="24"/>
          <w:szCs w:val="24"/>
        </w:rPr>
        <w:t>yhteystiedot</w:t>
      </w:r>
      <w:r w:rsidR="00D52B58">
        <w:rPr>
          <w:sz w:val="24"/>
          <w:szCs w:val="24"/>
        </w:rPr>
        <w:t>:</w:t>
      </w:r>
    </w:p>
    <w:p w14:paraId="1D1938DD" w14:textId="6659F644" w:rsidR="00A43889" w:rsidRDefault="00A43889" w:rsidP="00A43889">
      <w:pPr>
        <w:rPr>
          <w:sz w:val="24"/>
          <w:szCs w:val="24"/>
        </w:rPr>
      </w:pPr>
      <w:r w:rsidRPr="00A43889">
        <w:rPr>
          <w:sz w:val="24"/>
          <w:szCs w:val="24"/>
        </w:rPr>
        <w:t>Anneli Heikkilä</w:t>
      </w:r>
      <w:r>
        <w:rPr>
          <w:sz w:val="24"/>
          <w:szCs w:val="24"/>
        </w:rPr>
        <w:t xml:space="preserve">, </w:t>
      </w:r>
      <w:r w:rsidRPr="00A43889">
        <w:rPr>
          <w:sz w:val="24"/>
          <w:szCs w:val="24"/>
        </w:rPr>
        <w:t>Sisko Muikku</w:t>
      </w:r>
      <w:r>
        <w:rPr>
          <w:sz w:val="24"/>
          <w:szCs w:val="24"/>
        </w:rPr>
        <w:t xml:space="preserve">, </w:t>
      </w:r>
      <w:r w:rsidRPr="00A43889">
        <w:rPr>
          <w:sz w:val="24"/>
          <w:szCs w:val="24"/>
        </w:rPr>
        <w:t xml:space="preserve">Kaisa Oikarinen </w:t>
      </w:r>
      <w:r>
        <w:rPr>
          <w:sz w:val="24"/>
          <w:szCs w:val="24"/>
        </w:rPr>
        <w:t xml:space="preserve">ja </w:t>
      </w:r>
      <w:r w:rsidRPr="00A43889">
        <w:rPr>
          <w:sz w:val="24"/>
          <w:szCs w:val="24"/>
        </w:rPr>
        <w:t>Seija Piirainen</w:t>
      </w:r>
    </w:p>
    <w:p w14:paraId="387DECB4" w14:textId="1D5EC676" w:rsidR="00D52B58" w:rsidRPr="00BE7C80" w:rsidRDefault="00D52B58" w:rsidP="008553B8">
      <w:pPr>
        <w:rPr>
          <w:color w:val="000000" w:themeColor="text1"/>
          <w:sz w:val="24"/>
          <w:szCs w:val="24"/>
        </w:rPr>
      </w:pPr>
      <w:r w:rsidRPr="00BE7C80">
        <w:rPr>
          <w:color w:val="000000" w:themeColor="text1"/>
          <w:sz w:val="24"/>
          <w:szCs w:val="24"/>
        </w:rPr>
        <w:t xml:space="preserve">Palvelunumero: 086 </w:t>
      </w:r>
      <w:proofErr w:type="gramStart"/>
      <w:r w:rsidRPr="00BE7C80">
        <w:rPr>
          <w:color w:val="000000" w:themeColor="text1"/>
          <w:sz w:val="24"/>
          <w:szCs w:val="24"/>
        </w:rPr>
        <w:t>690600</w:t>
      </w:r>
      <w:r w:rsidR="00BE7C80">
        <w:rPr>
          <w:color w:val="000000" w:themeColor="text1"/>
          <w:sz w:val="24"/>
          <w:szCs w:val="24"/>
        </w:rPr>
        <w:t xml:space="preserve"> ,</w:t>
      </w:r>
      <w:proofErr w:type="gramEnd"/>
      <w:r w:rsidR="00BE7C80">
        <w:rPr>
          <w:color w:val="000000" w:themeColor="text1"/>
          <w:sz w:val="24"/>
          <w:szCs w:val="24"/>
        </w:rPr>
        <w:t xml:space="preserve"> puhelinaika ma-pe klo: </w:t>
      </w:r>
      <w:proofErr w:type="gramStart"/>
      <w:r w:rsidR="00BE7C80">
        <w:rPr>
          <w:color w:val="000000" w:themeColor="text1"/>
          <w:sz w:val="24"/>
          <w:szCs w:val="24"/>
        </w:rPr>
        <w:t>9.00-11.00</w:t>
      </w:r>
      <w:proofErr w:type="gramEnd"/>
    </w:p>
    <w:p w14:paraId="3EAAF683" w14:textId="1F2821CE" w:rsidR="00D52B58" w:rsidRPr="00BE7C80" w:rsidRDefault="00D52B58" w:rsidP="008553B8">
      <w:pPr>
        <w:rPr>
          <w:color w:val="000000" w:themeColor="text1"/>
          <w:sz w:val="24"/>
          <w:szCs w:val="24"/>
        </w:rPr>
      </w:pPr>
      <w:r w:rsidRPr="00BE7C80">
        <w:rPr>
          <w:color w:val="000000" w:themeColor="text1"/>
          <w:sz w:val="24"/>
          <w:szCs w:val="24"/>
        </w:rPr>
        <w:t>https://pohde.fi/palvelut/potilas-ja-sosiaaliasiavastaava/</w:t>
      </w:r>
    </w:p>
    <w:p w14:paraId="624A237E" w14:textId="77777777" w:rsidR="00071BCC" w:rsidRPr="007832AA" w:rsidRDefault="00071BCC" w:rsidP="008553B8">
      <w:pPr>
        <w:rPr>
          <w:color w:val="FF0000"/>
          <w:sz w:val="24"/>
          <w:szCs w:val="24"/>
        </w:rPr>
      </w:pPr>
    </w:p>
    <w:p w14:paraId="52FBBE8E" w14:textId="7F6DD2CC" w:rsidR="00F84D56" w:rsidRDefault="00F84D56" w:rsidP="006D34AA">
      <w:pPr>
        <w:pStyle w:val="Otsikko3"/>
        <w:numPr>
          <w:ilvl w:val="2"/>
          <w:numId w:val="7"/>
        </w:numPr>
      </w:pPr>
      <w:bookmarkStart w:id="14" w:name="_Toc193204893"/>
      <w:r>
        <w:t>Muistutusten käsittely</w:t>
      </w:r>
      <w:bookmarkEnd w:id="14"/>
    </w:p>
    <w:p w14:paraId="3B5C6A43" w14:textId="4D06EF1C" w:rsidR="0059290E" w:rsidRPr="007832AA" w:rsidRDefault="0059290E" w:rsidP="009952F9">
      <w:pPr>
        <w:rPr>
          <w:color w:val="000000" w:themeColor="text1"/>
          <w:sz w:val="24"/>
          <w:szCs w:val="24"/>
        </w:rPr>
      </w:pPr>
      <w:r w:rsidRPr="007832AA">
        <w:rPr>
          <w:color w:val="000000" w:themeColor="text1"/>
          <w:sz w:val="24"/>
          <w:szCs w:val="24"/>
        </w:rPr>
        <w:t>Potilasasiavastaava antaa tietoa kuntoutujalle tämän oikeuksista ja toimii kuntoutujan oikeuksien edistämiseksi. Hänen tehtävänä</w:t>
      </w:r>
      <w:r w:rsidR="00071BCC">
        <w:rPr>
          <w:color w:val="000000" w:themeColor="text1"/>
          <w:sz w:val="24"/>
          <w:szCs w:val="24"/>
        </w:rPr>
        <w:t>än</w:t>
      </w:r>
      <w:r w:rsidRPr="007832AA">
        <w:rPr>
          <w:color w:val="000000" w:themeColor="text1"/>
          <w:sz w:val="24"/>
          <w:szCs w:val="24"/>
        </w:rPr>
        <w:t xml:space="preserve"> on tarvittaessa neuvoa ja avustaa kuntoutujaa, jos tämä on tyytymätön saamaansa hoitoon tai kohteluun. Ensisijaisesti potilasasiavastaava neuvoo kuntoutujaa, miten asia kannattaa selvittää palveluntuottajan kanssa. Hän myös neuvoo ja tarvittaessa avustaa kuntoutujaa muistutuksen, kantelun tai potilasvahinkoilmoituksen teossa. Potilasasiavastaava ei ota kantaa kuntoutujan lääketieteellisiin hoitopäätöksiin. Hän ei myöskään ota kantaa siihen, onko kuntoutujan hoidossa tapahtunut hoitovahinkoa. Potilasasiavastaavan yhteystiedot ovat nähtävissä palveluyksikön odotustilassa.</w:t>
      </w:r>
    </w:p>
    <w:p w14:paraId="2E4541DD" w14:textId="77777777" w:rsidR="00071BCC" w:rsidRPr="007832AA" w:rsidRDefault="00071BCC" w:rsidP="009952F9">
      <w:pPr>
        <w:rPr>
          <w:color w:val="000000" w:themeColor="text1"/>
          <w:sz w:val="24"/>
          <w:szCs w:val="24"/>
        </w:rPr>
      </w:pPr>
    </w:p>
    <w:p w14:paraId="6EA8E87F" w14:textId="7DD78FEA" w:rsidR="00F84D56" w:rsidRDefault="00F84D56" w:rsidP="006D34AA">
      <w:pPr>
        <w:pStyle w:val="Otsikko3"/>
        <w:numPr>
          <w:ilvl w:val="2"/>
          <w:numId w:val="7"/>
        </w:numPr>
      </w:pPr>
      <w:bookmarkStart w:id="15" w:name="_Toc193204894"/>
      <w:r>
        <w:t>Henkilöstö</w:t>
      </w:r>
      <w:bookmarkEnd w:id="15"/>
    </w:p>
    <w:p w14:paraId="7A45B5CB" w14:textId="70D92E1F" w:rsidR="00BE7C80" w:rsidRDefault="00BE7C80" w:rsidP="00206425">
      <w:pPr>
        <w:spacing w:after="0" w:line="276" w:lineRule="auto"/>
        <w:rPr>
          <w:rFonts w:eastAsia="Arial" w:cs="Arial"/>
          <w:sz w:val="24"/>
          <w:szCs w:val="24"/>
        </w:rPr>
      </w:pPr>
      <w:proofErr w:type="spellStart"/>
      <w:r w:rsidRPr="00BE7C80">
        <w:rPr>
          <w:rFonts w:eastAsia="Arial" w:cs="Arial"/>
          <w:sz w:val="24"/>
          <w:szCs w:val="24"/>
        </w:rPr>
        <w:t>Attendo</w:t>
      </w:r>
      <w:proofErr w:type="spellEnd"/>
      <w:r w:rsidRPr="00BE7C80">
        <w:rPr>
          <w:rFonts w:eastAsia="Arial" w:cs="Arial"/>
          <w:sz w:val="24"/>
          <w:szCs w:val="24"/>
        </w:rPr>
        <w:t xml:space="preserve"> Terapia Ylivieskan yksikössä työskentelee </w:t>
      </w:r>
      <w:r w:rsidR="00810CA4">
        <w:rPr>
          <w:rFonts w:eastAsia="Arial" w:cs="Arial"/>
          <w:sz w:val="24"/>
          <w:szCs w:val="24"/>
        </w:rPr>
        <w:t>kaksi</w:t>
      </w:r>
      <w:r w:rsidRPr="00BE7C80">
        <w:rPr>
          <w:rFonts w:eastAsia="Arial" w:cs="Arial"/>
          <w:sz w:val="24"/>
          <w:szCs w:val="24"/>
        </w:rPr>
        <w:t xml:space="preserve"> toimintaterapeuttia</w:t>
      </w:r>
      <w:r w:rsidR="00E82FC2">
        <w:rPr>
          <w:rFonts w:eastAsia="Arial" w:cs="Arial"/>
          <w:sz w:val="24"/>
          <w:szCs w:val="24"/>
        </w:rPr>
        <w:t xml:space="preserve"> ja </w:t>
      </w:r>
      <w:r w:rsidR="00810CA4">
        <w:rPr>
          <w:rFonts w:eastAsia="Arial" w:cs="Arial"/>
          <w:sz w:val="24"/>
          <w:szCs w:val="24"/>
        </w:rPr>
        <w:t>kaksi</w:t>
      </w:r>
      <w:r w:rsidR="00E82FC2">
        <w:rPr>
          <w:rFonts w:eastAsia="Arial" w:cs="Arial"/>
          <w:sz w:val="24"/>
          <w:szCs w:val="24"/>
        </w:rPr>
        <w:t xml:space="preserve"> fysioterapeutti</w:t>
      </w:r>
      <w:r w:rsidR="00810CA4">
        <w:rPr>
          <w:rFonts w:eastAsia="Arial" w:cs="Arial"/>
          <w:sz w:val="24"/>
          <w:szCs w:val="24"/>
        </w:rPr>
        <w:t>a</w:t>
      </w:r>
      <w:r w:rsidRPr="00BE7C80">
        <w:rPr>
          <w:rFonts w:eastAsia="Arial" w:cs="Arial"/>
          <w:sz w:val="24"/>
          <w:szCs w:val="24"/>
        </w:rPr>
        <w:t>.</w:t>
      </w:r>
      <w:r w:rsidR="00810CA4">
        <w:rPr>
          <w:rFonts w:eastAsia="Arial" w:cs="Arial"/>
          <w:sz w:val="24"/>
          <w:szCs w:val="24"/>
        </w:rPr>
        <w:t xml:space="preserve"> Molemmat toimintaterapeutit työskentelevät osa-aikaisesti, ja toinen heistä työskentelee myös </w:t>
      </w:r>
      <w:proofErr w:type="spellStart"/>
      <w:r w:rsidR="00810CA4">
        <w:rPr>
          <w:rFonts w:eastAsia="Arial" w:cs="Arial"/>
          <w:sz w:val="24"/>
          <w:szCs w:val="24"/>
        </w:rPr>
        <w:t>Attendo</w:t>
      </w:r>
      <w:proofErr w:type="spellEnd"/>
      <w:r w:rsidR="00810CA4">
        <w:rPr>
          <w:rFonts w:eastAsia="Arial" w:cs="Arial"/>
          <w:sz w:val="24"/>
          <w:szCs w:val="24"/>
        </w:rPr>
        <w:t xml:space="preserve"> terapia Kokkolassa.</w:t>
      </w:r>
      <w:r w:rsidRPr="00BE7C80">
        <w:rPr>
          <w:rFonts w:eastAsia="Arial" w:cs="Arial"/>
          <w:sz w:val="24"/>
          <w:szCs w:val="24"/>
        </w:rPr>
        <w:t xml:space="preserve"> </w:t>
      </w:r>
      <w:r w:rsidR="00E82FC2">
        <w:rPr>
          <w:rFonts w:eastAsia="Arial" w:cs="Arial"/>
          <w:sz w:val="24"/>
          <w:szCs w:val="24"/>
        </w:rPr>
        <w:t>Fysioterapeut</w:t>
      </w:r>
      <w:r w:rsidR="00810CA4">
        <w:rPr>
          <w:rFonts w:eastAsia="Arial" w:cs="Arial"/>
          <w:sz w:val="24"/>
          <w:szCs w:val="24"/>
        </w:rPr>
        <w:t>it</w:t>
      </w:r>
      <w:r w:rsidR="00E82FC2">
        <w:rPr>
          <w:rFonts w:eastAsia="Arial" w:cs="Arial"/>
          <w:sz w:val="24"/>
          <w:szCs w:val="24"/>
        </w:rPr>
        <w:t xml:space="preserve"> työskentele</w:t>
      </w:r>
      <w:r w:rsidR="00810CA4">
        <w:rPr>
          <w:rFonts w:eastAsia="Arial" w:cs="Arial"/>
          <w:sz w:val="24"/>
          <w:szCs w:val="24"/>
        </w:rPr>
        <w:t>vät</w:t>
      </w:r>
      <w:r w:rsidR="00E82FC2">
        <w:rPr>
          <w:rFonts w:eastAsia="Arial" w:cs="Arial"/>
          <w:sz w:val="24"/>
          <w:szCs w:val="24"/>
        </w:rPr>
        <w:t xml:space="preserve"> </w:t>
      </w:r>
      <w:proofErr w:type="spellStart"/>
      <w:r w:rsidR="00E82FC2">
        <w:rPr>
          <w:rFonts w:eastAsia="Arial" w:cs="Arial"/>
          <w:sz w:val="24"/>
          <w:szCs w:val="24"/>
        </w:rPr>
        <w:t>Attendo</w:t>
      </w:r>
      <w:proofErr w:type="spellEnd"/>
      <w:r w:rsidR="00E82FC2">
        <w:rPr>
          <w:rFonts w:eastAsia="Arial" w:cs="Arial"/>
          <w:sz w:val="24"/>
          <w:szCs w:val="24"/>
        </w:rPr>
        <w:t xml:space="preserve"> </w:t>
      </w:r>
      <w:r w:rsidR="00E82FC2">
        <w:rPr>
          <w:rFonts w:eastAsia="Arial" w:cs="Arial"/>
          <w:sz w:val="24"/>
          <w:szCs w:val="24"/>
        </w:rPr>
        <w:lastRenderedPageBreak/>
        <w:t>hoivakodeissa Raahen</w:t>
      </w:r>
      <w:r w:rsidR="00810CA4">
        <w:rPr>
          <w:rFonts w:eastAsia="Arial" w:cs="Arial"/>
          <w:sz w:val="24"/>
          <w:szCs w:val="24"/>
        </w:rPr>
        <w:t>, Vihannin ja Kalajoen</w:t>
      </w:r>
      <w:r w:rsidR="00E82FC2">
        <w:rPr>
          <w:rFonts w:eastAsia="Arial" w:cs="Arial"/>
          <w:sz w:val="24"/>
          <w:szCs w:val="24"/>
        </w:rPr>
        <w:t xml:space="preserve"> alueella </w:t>
      </w:r>
      <w:r w:rsidR="00810CA4">
        <w:rPr>
          <w:rFonts w:eastAsia="Arial" w:cs="Arial"/>
          <w:sz w:val="24"/>
          <w:szCs w:val="24"/>
        </w:rPr>
        <w:t>sisäisinä</w:t>
      </w:r>
      <w:r w:rsidR="00E82FC2">
        <w:rPr>
          <w:rFonts w:eastAsia="Arial" w:cs="Arial"/>
          <w:sz w:val="24"/>
          <w:szCs w:val="24"/>
        </w:rPr>
        <w:t xml:space="preserve"> fysioterapeutt</w:t>
      </w:r>
      <w:r w:rsidR="00810CA4">
        <w:rPr>
          <w:rFonts w:eastAsia="Arial" w:cs="Arial"/>
          <w:sz w:val="24"/>
          <w:szCs w:val="24"/>
        </w:rPr>
        <w:t>e</w:t>
      </w:r>
      <w:r w:rsidR="00E82FC2">
        <w:rPr>
          <w:rFonts w:eastAsia="Arial" w:cs="Arial"/>
          <w:sz w:val="24"/>
          <w:szCs w:val="24"/>
        </w:rPr>
        <w:t>ina.</w:t>
      </w:r>
      <w:r w:rsidR="00810CA4">
        <w:rPr>
          <w:rFonts w:eastAsia="Arial" w:cs="Arial"/>
          <w:sz w:val="24"/>
          <w:szCs w:val="24"/>
        </w:rPr>
        <w:t xml:space="preserve"> Toinen fysioterapeuteista pidemmällä sairauslomalla.</w:t>
      </w:r>
      <w:r w:rsidR="00E82FC2">
        <w:rPr>
          <w:rFonts w:eastAsia="Arial" w:cs="Arial"/>
          <w:sz w:val="24"/>
          <w:szCs w:val="24"/>
        </w:rPr>
        <w:t xml:space="preserve"> </w:t>
      </w:r>
      <w:r w:rsidRPr="00BE7C80">
        <w:rPr>
          <w:rFonts w:eastAsia="Arial" w:cs="Arial"/>
          <w:sz w:val="24"/>
          <w:szCs w:val="24"/>
        </w:rPr>
        <w:t xml:space="preserve">Lisäksi työyhteisössä työskentelee ammatinharjoittajina yksi psykoterapeutti ja kaksi toimintaterapeuttia osa-aikaisesti. </w:t>
      </w:r>
    </w:p>
    <w:p w14:paraId="6B66985A" w14:textId="77777777" w:rsidR="00BE7C80" w:rsidRDefault="00BE7C80" w:rsidP="00206425">
      <w:pPr>
        <w:spacing w:after="0" w:line="276" w:lineRule="auto"/>
        <w:rPr>
          <w:rFonts w:eastAsia="Arial" w:cs="Arial"/>
          <w:sz w:val="24"/>
          <w:szCs w:val="24"/>
        </w:rPr>
      </w:pPr>
    </w:p>
    <w:p w14:paraId="0EA0FAAE" w14:textId="5F5C1A37" w:rsidR="00206425" w:rsidRDefault="00206425" w:rsidP="00206425">
      <w:pPr>
        <w:spacing w:after="0" w:line="276" w:lineRule="auto"/>
        <w:rPr>
          <w:rFonts w:eastAsia="Arial" w:cs="Arial"/>
          <w:sz w:val="24"/>
          <w:szCs w:val="24"/>
        </w:rPr>
      </w:pPr>
      <w:r w:rsidRPr="00206425">
        <w:rPr>
          <w:rFonts w:eastAsia="Arial" w:cs="Arial"/>
          <w:sz w:val="24"/>
          <w:szCs w:val="24"/>
        </w:rPr>
        <w:t xml:space="preserve">Rekrytoitaessa uutta työntekijää varmistamme aina ennen työsuhteen - tai alihankinnan aloittamista, että kyseisellä henkilöllä on sosiaali- ja terveydenhuoltoalan ammattihenkilöiden ammattioikeudet. Tarkistamme ammattioikeudet THL:n ylläpitämästä </w:t>
      </w:r>
      <w:proofErr w:type="spellStart"/>
      <w:r w:rsidRPr="00206425">
        <w:rPr>
          <w:rFonts w:eastAsia="Arial" w:cs="Arial"/>
          <w:sz w:val="24"/>
          <w:szCs w:val="24"/>
        </w:rPr>
        <w:t>Julkiterhikki</w:t>
      </w:r>
      <w:proofErr w:type="spellEnd"/>
      <w:r w:rsidR="00ED076E">
        <w:rPr>
          <w:rFonts w:eastAsia="Arial" w:cs="Arial"/>
          <w:sz w:val="24"/>
          <w:szCs w:val="24"/>
        </w:rPr>
        <w:t xml:space="preserve"> </w:t>
      </w:r>
      <w:r w:rsidRPr="00206425">
        <w:rPr>
          <w:rFonts w:eastAsia="Arial" w:cs="Arial"/>
          <w:sz w:val="24"/>
          <w:szCs w:val="24"/>
        </w:rPr>
        <w:t>-järjestelmästä sekä tarkistamme tutkintotodistukset.</w:t>
      </w:r>
    </w:p>
    <w:p w14:paraId="213B15E0" w14:textId="77777777" w:rsidR="00206425" w:rsidRDefault="00206425" w:rsidP="00206425">
      <w:pPr>
        <w:spacing w:after="0" w:line="276" w:lineRule="auto"/>
        <w:rPr>
          <w:rFonts w:eastAsia="Arial" w:cs="Arial"/>
          <w:sz w:val="24"/>
          <w:szCs w:val="24"/>
        </w:rPr>
      </w:pPr>
    </w:p>
    <w:p w14:paraId="575A0A68" w14:textId="30685FB2" w:rsidR="00206425" w:rsidRPr="00206425" w:rsidRDefault="00206425" w:rsidP="00206425">
      <w:pPr>
        <w:spacing w:after="0" w:line="276" w:lineRule="auto"/>
        <w:rPr>
          <w:rFonts w:eastAsia="Arial" w:cs="Arial"/>
          <w:sz w:val="24"/>
          <w:szCs w:val="24"/>
        </w:rPr>
      </w:pPr>
      <w:r w:rsidRPr="00206425">
        <w:rPr>
          <w:rFonts w:eastAsia="Arial" w:cs="Arial"/>
          <w:sz w:val="24"/>
          <w:szCs w:val="24"/>
        </w:rPr>
        <w:t>Henkilöstön ja opiskelijoiden perehdytys toteutetaan laadittujen perehdytyssuunnitelmien mukaisesti (terapiapalveluiden perehdyt</w:t>
      </w:r>
      <w:r>
        <w:rPr>
          <w:rFonts w:eastAsia="Arial" w:cs="Arial"/>
          <w:sz w:val="24"/>
          <w:szCs w:val="24"/>
        </w:rPr>
        <w:t>ys</w:t>
      </w:r>
      <w:r w:rsidRPr="00206425">
        <w:rPr>
          <w:rFonts w:eastAsia="Arial" w:cs="Arial"/>
          <w:sz w:val="24"/>
          <w:szCs w:val="24"/>
        </w:rPr>
        <w:t>suun</w:t>
      </w:r>
      <w:r w:rsidR="00E05B9C">
        <w:rPr>
          <w:rFonts w:eastAsia="Arial" w:cs="Arial"/>
          <w:sz w:val="24"/>
          <w:szCs w:val="24"/>
        </w:rPr>
        <w:t>n</w:t>
      </w:r>
      <w:r w:rsidRPr="00206425">
        <w:rPr>
          <w:rFonts w:eastAsia="Arial" w:cs="Arial"/>
          <w:sz w:val="24"/>
          <w:szCs w:val="24"/>
        </w:rPr>
        <w:t>itelma ja opiskelijan perehdytyssuunnitelma). Vastaava terapeutti perehdyttää yksikön pelisääntöihin, työsuhdeasioihin, organisaatioon ja laatuun liittyvät asiat. Asiakastyöhön ja asiakastyön välillisiin tehtäviin perehdyttää kollega / mentori tai vastaava terapeutti. Perehdyttämisessä hyödynnetään IMS- toiminta- ja laadunhallintajärjestelmää, jossa mm. asiakastyön prosessikuvaukset ja työohjeet.</w:t>
      </w:r>
    </w:p>
    <w:p w14:paraId="344E1179" w14:textId="77777777" w:rsidR="00206425" w:rsidRDefault="00206425" w:rsidP="00206425">
      <w:pPr>
        <w:pStyle w:val="Luettelokappale"/>
        <w:spacing w:after="0" w:line="276" w:lineRule="auto"/>
        <w:ind w:left="1440"/>
        <w:rPr>
          <w:rFonts w:eastAsia="Arial" w:cs="Arial"/>
          <w:sz w:val="24"/>
          <w:szCs w:val="24"/>
        </w:rPr>
      </w:pPr>
    </w:p>
    <w:p w14:paraId="3DC55BA8" w14:textId="320112B2" w:rsidR="00206425" w:rsidRPr="00206425" w:rsidRDefault="00206425" w:rsidP="00206425">
      <w:pPr>
        <w:spacing w:after="0" w:line="276" w:lineRule="auto"/>
        <w:rPr>
          <w:rFonts w:eastAsia="Arial" w:cs="Arial"/>
          <w:sz w:val="24"/>
          <w:szCs w:val="24"/>
        </w:rPr>
      </w:pPr>
      <w:r w:rsidRPr="005A677C">
        <w:rPr>
          <w:rFonts w:eastAsia="Arial" w:cs="Arial"/>
          <w:sz w:val="24"/>
          <w:szCs w:val="24"/>
        </w:rPr>
        <w:t xml:space="preserve">Lisä- ja täydennyskoulutusta mahdollistetaan </w:t>
      </w:r>
      <w:r>
        <w:rPr>
          <w:rFonts w:eastAsia="Arial" w:cs="Arial"/>
          <w:sz w:val="24"/>
          <w:szCs w:val="24"/>
        </w:rPr>
        <w:t xml:space="preserve">vähintään kolme </w:t>
      </w:r>
      <w:r w:rsidRPr="005A677C">
        <w:rPr>
          <w:rFonts w:eastAsia="Arial" w:cs="Arial"/>
          <w:sz w:val="24"/>
          <w:szCs w:val="24"/>
        </w:rPr>
        <w:t>päivää vuodessa/henkilö kehityskeskustelujen tulosten ohjaamana ja koulutuss</w:t>
      </w:r>
      <w:r>
        <w:rPr>
          <w:rFonts w:eastAsia="Arial" w:cs="Arial"/>
          <w:sz w:val="24"/>
          <w:szCs w:val="24"/>
        </w:rPr>
        <w:t>u</w:t>
      </w:r>
      <w:r w:rsidRPr="005A677C">
        <w:rPr>
          <w:rFonts w:eastAsia="Arial" w:cs="Arial"/>
          <w:sz w:val="24"/>
          <w:szCs w:val="24"/>
        </w:rPr>
        <w:t>unnitelman mukaisesti. Koulutukset kirjataan henkilöstönhallintaohjemaan ja koulutuskorttiin. Koulutuspalautteet jaetaan koko työyhteisön kesken koulutusten jälkeen ja tätä seurataan vuositasolla. Osaamisen johtamisen välineenä hyödynnetään kerran vuodessa käytäviä kehityskeskusteluja, vuosittain laadittavaa koulutussuunnitelmaa sekä vuotuista työhyvinvointikyselyä. Jokaisella terapeutilla on mahdollisuus työnohjaukseen kuukausittain sekä lähies</w:t>
      </w:r>
      <w:r>
        <w:rPr>
          <w:rFonts w:eastAsia="Arial" w:cs="Arial"/>
          <w:sz w:val="24"/>
          <w:szCs w:val="24"/>
        </w:rPr>
        <w:t>ihenkilö</w:t>
      </w:r>
      <w:r w:rsidRPr="005A677C">
        <w:rPr>
          <w:rFonts w:eastAsia="Arial" w:cs="Arial"/>
          <w:sz w:val="24"/>
          <w:szCs w:val="24"/>
        </w:rPr>
        <w:t>n kanssa käytäviin tukikeskusteluihin.</w:t>
      </w:r>
      <w:r>
        <w:rPr>
          <w:rFonts w:eastAsia="Arial" w:cs="Arial"/>
          <w:sz w:val="24"/>
          <w:szCs w:val="24"/>
        </w:rPr>
        <w:t xml:space="preserve"> Näiden avulla varmistetaan henkilöstön ammattitaidon ja työhyvinvoinnin ylläpitämisestä ja osaamisen johtamisesta.</w:t>
      </w:r>
    </w:p>
    <w:p w14:paraId="50BD93D1" w14:textId="77777777" w:rsidR="00206425" w:rsidRDefault="00206425" w:rsidP="00206425">
      <w:pPr>
        <w:pStyle w:val="Luettelokappale"/>
        <w:spacing w:after="0" w:line="276" w:lineRule="auto"/>
        <w:ind w:left="1440"/>
        <w:rPr>
          <w:rFonts w:eastAsia="Arial" w:cs="Arial"/>
          <w:sz w:val="24"/>
          <w:szCs w:val="24"/>
        </w:rPr>
      </w:pPr>
    </w:p>
    <w:p w14:paraId="13DC9205" w14:textId="77777777" w:rsidR="00206425" w:rsidRPr="00206425" w:rsidRDefault="00206425" w:rsidP="00206425">
      <w:pPr>
        <w:spacing w:after="0" w:line="276" w:lineRule="auto"/>
        <w:rPr>
          <w:rFonts w:eastAsia="Arial" w:cs="Arial"/>
          <w:sz w:val="24"/>
          <w:szCs w:val="24"/>
        </w:rPr>
      </w:pPr>
      <w:r w:rsidRPr="00206425">
        <w:rPr>
          <w:rFonts w:eastAsia="Arial" w:cs="Arial"/>
          <w:sz w:val="24"/>
          <w:szCs w:val="24"/>
        </w:rPr>
        <w:t>Mikäli kyseessä on opintojen loppuvaiheessa oleva terapia-alan opiskelija, varmistamme opintosuorituksesta riittävän opintopistemäärän, jotta kyseinen henkilö voi toimia esimerkiksi terapeutin sijaisena.</w:t>
      </w:r>
    </w:p>
    <w:p w14:paraId="0FDA7C2C" w14:textId="77777777" w:rsidR="00206425" w:rsidRPr="00AE087A" w:rsidRDefault="00206425" w:rsidP="00206425">
      <w:pPr>
        <w:spacing w:after="0" w:line="276" w:lineRule="auto"/>
        <w:rPr>
          <w:rFonts w:eastAsia="Arial" w:cs="Arial"/>
          <w:sz w:val="24"/>
          <w:szCs w:val="24"/>
        </w:rPr>
      </w:pPr>
    </w:p>
    <w:p w14:paraId="2806CD8E" w14:textId="4BDA59DC" w:rsidR="0059290E" w:rsidRDefault="00206425" w:rsidP="00206425">
      <w:pPr>
        <w:spacing w:after="0" w:line="276" w:lineRule="auto"/>
        <w:rPr>
          <w:rFonts w:eastAsia="Arial" w:cs="Arial"/>
          <w:sz w:val="24"/>
          <w:szCs w:val="24"/>
        </w:rPr>
      </w:pPr>
      <w:r>
        <w:rPr>
          <w:rFonts w:eastAsia="Arial" w:cs="Arial"/>
          <w:sz w:val="24"/>
          <w:szCs w:val="24"/>
        </w:rPr>
        <w:t xml:space="preserve">Opiskelijoiden ohjauksen koordinoinnista on vastuussa palveluyksikön vastaava terapeutti, joka yhdessä henkilöstön kanssa varmistaa opiskelijan ohjauksen toteutumisen oppimissuunnitelman ja </w:t>
      </w:r>
      <w:proofErr w:type="spellStart"/>
      <w:r>
        <w:rPr>
          <w:rFonts w:eastAsia="Arial" w:cs="Arial"/>
          <w:sz w:val="24"/>
          <w:szCs w:val="24"/>
        </w:rPr>
        <w:t>Attendo</w:t>
      </w:r>
      <w:proofErr w:type="spellEnd"/>
      <w:r>
        <w:rPr>
          <w:rFonts w:eastAsia="Arial" w:cs="Arial"/>
          <w:sz w:val="24"/>
          <w:szCs w:val="24"/>
        </w:rPr>
        <w:t xml:space="preserve"> Terapia Oy:n käytänteiden mukaisesti. Kaikille opiskelijoille nimetään henkilöstöstä vastuuohjaaja koko työharjoittelujakson ajaksi. Harjoittelun ohjaaja toimii myös yhteyshenkilönä opiskelijan ja ammattikorkeakoulun ohjaavan opettajan suuntaan. Mikäli loppuvaiheen opiskelija on työsuhteessa </w:t>
      </w:r>
      <w:proofErr w:type="spellStart"/>
      <w:r>
        <w:rPr>
          <w:rFonts w:eastAsia="Arial" w:cs="Arial"/>
          <w:sz w:val="24"/>
          <w:szCs w:val="24"/>
        </w:rPr>
        <w:t>Attendo</w:t>
      </w:r>
      <w:proofErr w:type="spellEnd"/>
      <w:r>
        <w:rPr>
          <w:rFonts w:eastAsia="Arial" w:cs="Arial"/>
          <w:sz w:val="24"/>
          <w:szCs w:val="24"/>
        </w:rPr>
        <w:t xml:space="preserve"> Terapia Oy:n kanssa, toimii hänen esihenkilönään palveluyksikön vastaava terapeutti.</w:t>
      </w:r>
    </w:p>
    <w:p w14:paraId="507B8B17" w14:textId="77777777" w:rsidR="00206425" w:rsidRDefault="00206425" w:rsidP="00206425">
      <w:pPr>
        <w:spacing w:after="0" w:line="276" w:lineRule="auto"/>
        <w:rPr>
          <w:rFonts w:eastAsia="Arial" w:cs="Arial"/>
          <w:sz w:val="24"/>
          <w:szCs w:val="24"/>
        </w:rPr>
      </w:pPr>
    </w:p>
    <w:p w14:paraId="3BCD1DD6" w14:textId="25E665A5" w:rsidR="00206425" w:rsidRPr="00206425" w:rsidRDefault="00206425" w:rsidP="00206425">
      <w:pPr>
        <w:spacing w:after="0" w:line="276" w:lineRule="auto"/>
        <w:rPr>
          <w:rFonts w:eastAsia="Arial" w:cs="Arial"/>
        </w:rPr>
      </w:pPr>
      <w:r w:rsidRPr="00206425">
        <w:rPr>
          <w:rFonts w:eastAsia="Arial" w:cs="Arial"/>
          <w:sz w:val="24"/>
          <w:szCs w:val="24"/>
        </w:rPr>
        <w:t>Henkilöstön osaamista ja työskentelyn asianmukaisuutta seurataan</w:t>
      </w:r>
      <w:r>
        <w:rPr>
          <w:rFonts w:eastAsia="Arial" w:cs="Arial"/>
          <w:sz w:val="24"/>
          <w:szCs w:val="24"/>
        </w:rPr>
        <w:t xml:space="preserve"> muodossa</w:t>
      </w:r>
      <w:r w:rsidRPr="00206425">
        <w:rPr>
          <w:rFonts w:eastAsia="Arial" w:cs="Arial"/>
          <w:sz w:val="24"/>
          <w:szCs w:val="24"/>
        </w:rPr>
        <w:t xml:space="preserve"> asiakas- ja läheistyytyväisyyskyselyiden avulla.</w:t>
      </w:r>
      <w:r>
        <w:rPr>
          <w:rFonts w:eastAsia="Arial" w:cs="Arial"/>
          <w:sz w:val="24"/>
          <w:szCs w:val="24"/>
        </w:rPr>
        <w:t xml:space="preserve"> Asiakas- ja läheistyytyväisyyskyselyä toteutetaan </w:t>
      </w:r>
      <w:r>
        <w:rPr>
          <w:rFonts w:eastAsia="Arial" w:cs="Arial"/>
          <w:sz w:val="24"/>
          <w:szCs w:val="24"/>
        </w:rPr>
        <w:lastRenderedPageBreak/>
        <w:t>jatkuvana systemaattisesti kaikkien terapia-asiakkaiden kanssa.</w:t>
      </w:r>
      <w:r w:rsidRPr="00206425">
        <w:rPr>
          <w:rFonts w:eastAsia="Arial" w:cs="Arial"/>
          <w:sz w:val="24"/>
          <w:szCs w:val="24"/>
        </w:rPr>
        <w:t xml:space="preserve"> </w:t>
      </w:r>
      <w:r w:rsidRPr="0025632C">
        <w:rPr>
          <w:rFonts w:eastAsia="Arial" w:cs="Arial"/>
          <w:sz w:val="24"/>
          <w:szCs w:val="24"/>
        </w:rPr>
        <w:t xml:space="preserve">Sähköisen asiakastyytyväisyyskyselyn lisäksi asiakaspalautteita varten on laadittu erilliset palautelomakkeet, joita on mahdollista täyttää nimettömästi terapiakäynnin yhteydessä. </w:t>
      </w:r>
      <w:r w:rsidRPr="00206425">
        <w:rPr>
          <w:rFonts w:eastAsia="Arial" w:cs="Arial"/>
          <w:sz w:val="24"/>
          <w:szCs w:val="24"/>
        </w:rPr>
        <w:t>Palautelomakkeet ovat saatavilla terapeuteilta tai toimitilojen odotustilassa.</w:t>
      </w:r>
      <w:r>
        <w:rPr>
          <w:rFonts w:eastAsia="Arial" w:cs="Arial"/>
        </w:rPr>
        <w:t xml:space="preserve"> </w:t>
      </w:r>
      <w:r>
        <w:rPr>
          <w:rFonts w:eastAsia="Arial" w:cs="Arial"/>
          <w:sz w:val="24"/>
          <w:szCs w:val="24"/>
        </w:rPr>
        <w:t>Lisäksi keräämme säännöllisesti tietoa ja saamme palautetta terapeuttien työskentelystä asiakkailta, heidän omaisiltaan tai muilta sidosryhmiltä. Mikäli terapeutin toiminnassa havaitaan poikkeamia, puututaan niihin välittömästi esihenkilönä toimivan vastaavan terapeutin johdolla.</w:t>
      </w:r>
    </w:p>
    <w:p w14:paraId="1BD887E2" w14:textId="77777777" w:rsidR="00206425" w:rsidRDefault="00206425" w:rsidP="00206425">
      <w:pPr>
        <w:spacing w:after="0" w:line="276" w:lineRule="auto"/>
        <w:rPr>
          <w:rFonts w:eastAsia="Arial" w:cs="Arial"/>
          <w:sz w:val="24"/>
          <w:szCs w:val="24"/>
        </w:rPr>
      </w:pPr>
    </w:p>
    <w:p w14:paraId="58DE6AAA" w14:textId="1EB99450" w:rsidR="00206425" w:rsidRPr="00206425" w:rsidRDefault="00206425" w:rsidP="00206425">
      <w:pPr>
        <w:spacing w:after="0" w:line="276" w:lineRule="auto"/>
        <w:rPr>
          <w:rFonts w:eastAsia="Arial" w:cs="Arial"/>
          <w:sz w:val="24"/>
          <w:szCs w:val="24"/>
        </w:rPr>
      </w:pPr>
      <w:r w:rsidRPr="00206425">
        <w:rPr>
          <w:rFonts w:eastAsia="Arial" w:cs="Arial"/>
          <w:sz w:val="24"/>
          <w:szCs w:val="24"/>
        </w:rPr>
        <w:t>Lasten kanssa työskenteleviltä tarkistamme rikostaustan perustuen tästä annettuun lakiin (504/2002). Valvomme ja selvitämme myös valvontalain 28 §:n perustuen rikostaustan kaikilta iäkkäiden ja vammaisten henkilöiden kanssa työskenteleviltä.</w:t>
      </w:r>
    </w:p>
    <w:p w14:paraId="67AEE508" w14:textId="77777777" w:rsidR="00206425" w:rsidRDefault="00206425" w:rsidP="00206425">
      <w:pPr>
        <w:pStyle w:val="Luettelokappale"/>
        <w:spacing w:after="0" w:line="276" w:lineRule="auto"/>
        <w:ind w:left="1440"/>
        <w:rPr>
          <w:rFonts w:eastAsia="Arial" w:cs="Arial"/>
          <w:sz w:val="24"/>
          <w:szCs w:val="24"/>
        </w:rPr>
      </w:pPr>
      <w:r w:rsidRPr="00BE142F">
        <w:rPr>
          <w:rFonts w:eastAsia="Arial" w:cs="Arial"/>
          <w:sz w:val="24"/>
          <w:szCs w:val="24"/>
        </w:rPr>
        <w:t xml:space="preserve"> </w:t>
      </w:r>
    </w:p>
    <w:p w14:paraId="3B95459D" w14:textId="77777777" w:rsidR="00206425" w:rsidRPr="00206425" w:rsidRDefault="00206425" w:rsidP="00206425">
      <w:pPr>
        <w:spacing w:after="0" w:line="276" w:lineRule="auto"/>
        <w:rPr>
          <w:rFonts w:eastAsia="Arial" w:cs="Arial"/>
          <w:sz w:val="24"/>
          <w:szCs w:val="24"/>
        </w:rPr>
      </w:pPr>
      <w:r w:rsidRPr="00206425">
        <w:rPr>
          <w:rFonts w:eastAsia="Arial" w:cs="Arial"/>
          <w:sz w:val="24"/>
          <w:szCs w:val="24"/>
        </w:rPr>
        <w:t>Olemme velvollisia selvittämään uuden työntekijän rikostaustan kaikissa vähintään kolmen kuukauden mittaisissa työ- tai palvelussuhteissa. Rikosrekisterin pyytämiseen on lakisääteinen velvollisuus lasten, iäkkäiden tai vammaisten henkilöiden parissa toimiville. Työnantajan tulee pyytää esittämään rikosrekisteriote, kun henkilö ensi kerran nimetään tai otetaan sellaiseen työ- tai virkasuhteeseen, johon pysyväisluontoisesti ja olennaisesti kuuluu iäkkäiden tai vammaisten henkilöiden avustamista, tukemista, hoitoa tai muuta huolenpitoa taikka muuta työskentelyä henkilökohtaisessa vuorovaikutuksessa iäkkään tai vammaisen henkilön kanssa.</w:t>
      </w:r>
    </w:p>
    <w:p w14:paraId="0AA436FE" w14:textId="77777777" w:rsidR="00206425" w:rsidRPr="0059290E" w:rsidRDefault="00206425" w:rsidP="00206425">
      <w:pPr>
        <w:spacing w:after="0" w:line="276" w:lineRule="auto"/>
        <w:rPr>
          <w:rFonts w:eastAsia="Arial" w:cs="Arial"/>
          <w:color w:val="FF0000"/>
          <w:sz w:val="24"/>
          <w:szCs w:val="24"/>
        </w:rPr>
      </w:pPr>
    </w:p>
    <w:p w14:paraId="3D9694D8" w14:textId="11C98BD0" w:rsidR="00F84D56" w:rsidRDefault="00F84D56" w:rsidP="006D34AA">
      <w:pPr>
        <w:pStyle w:val="Otsikko3"/>
        <w:numPr>
          <w:ilvl w:val="2"/>
          <w:numId w:val="7"/>
        </w:numPr>
      </w:pPr>
      <w:bookmarkStart w:id="16" w:name="_Toc193204895"/>
      <w:r>
        <w:t>Asiakas- ja potilastyöhön osallistuvan henkilöstön riittävyyden seuranta</w:t>
      </w:r>
      <w:bookmarkEnd w:id="16"/>
    </w:p>
    <w:p w14:paraId="3B08F9BC" w14:textId="55BC91AD" w:rsidR="00206425" w:rsidRDefault="00206425" w:rsidP="00206425">
      <w:pPr>
        <w:spacing w:after="0" w:line="276" w:lineRule="auto"/>
        <w:rPr>
          <w:rFonts w:eastAsia="Arial" w:cs="Arial"/>
          <w:sz w:val="24"/>
          <w:szCs w:val="24"/>
        </w:rPr>
      </w:pPr>
      <w:r w:rsidRPr="00206425">
        <w:rPr>
          <w:rFonts w:eastAsia="Arial" w:cs="Arial"/>
          <w:sz w:val="24"/>
          <w:szCs w:val="24"/>
        </w:rPr>
        <w:t>Palveluyksiköiden toiminnasta vastaavien esihenkilöiden tavoitteena on varmistaa, että terapiapalveluiden asiakastarpeeseen ja määrään on aina riittävä henkilöstömäärä ja osaaminen turvattu. Hoidon jatkuvuuden ja sujuvuuden kannalta on erityisen tärkeää, että palvelupolkumme huomioivat kokonaisvaltaisesti erilaisten asiakkaidemme tuen tarpeen. Palveluidemme saatavuuden ja laadun tukemiseksi keskeinen painopisteemme on henkilöstön osaamisen jatkuvassa ylläpitämisessä ja kehittämisessä, sekä osaavan ja ammattitaitoisen henkilöstön rekrytoinnissa. Lisäksi pyrimme kehittämään asiakasohjauksen sujuvuutta palvelujen saatavuuden näkökulmasta.</w:t>
      </w:r>
      <w:r w:rsidR="00AD037C">
        <w:rPr>
          <w:rFonts w:eastAsia="Arial" w:cs="Arial"/>
          <w:sz w:val="24"/>
          <w:szCs w:val="24"/>
        </w:rPr>
        <w:t xml:space="preserve"> </w:t>
      </w:r>
      <w:r w:rsidRPr="00206425">
        <w:rPr>
          <w:rFonts w:eastAsia="Arial" w:cs="Arial"/>
          <w:sz w:val="24"/>
          <w:szCs w:val="24"/>
        </w:rPr>
        <w:t>Palveluiden jatkuvuuden ja sujuvuuden kannalta henkilöstön pieni vaihtuvuus on keskeistä.</w:t>
      </w:r>
    </w:p>
    <w:p w14:paraId="58FD3B1E" w14:textId="1E9AF045" w:rsidR="00206425" w:rsidRDefault="00206425" w:rsidP="00206425">
      <w:pPr>
        <w:spacing w:after="0" w:line="276" w:lineRule="auto"/>
        <w:rPr>
          <w:rFonts w:eastAsia="Arial" w:cs="Arial"/>
          <w:sz w:val="24"/>
          <w:szCs w:val="24"/>
        </w:rPr>
      </w:pPr>
    </w:p>
    <w:p w14:paraId="0FC7B500" w14:textId="77777777" w:rsidR="00B971AF" w:rsidRPr="00B971AF" w:rsidRDefault="00B971AF" w:rsidP="00B971AF">
      <w:pPr>
        <w:spacing w:after="0" w:line="276" w:lineRule="auto"/>
        <w:rPr>
          <w:rFonts w:eastAsia="Arial" w:cs="Arial"/>
          <w:sz w:val="24"/>
          <w:szCs w:val="24"/>
        </w:rPr>
      </w:pPr>
      <w:r w:rsidRPr="00B971AF">
        <w:rPr>
          <w:rFonts w:eastAsia="Arial" w:cs="Arial"/>
          <w:sz w:val="24"/>
          <w:szCs w:val="24"/>
        </w:rPr>
        <w:t>Palveluyksikköä sitoo tietyt sopimukset, joissa on määritelty tarkat asiakasmäärät, jotka palveluntuottaja on sitoutunut toteuttamaan. Henkilöstön muutoksiin tai riittävän asiakkaiden hoitoon pääsyn varmistamiseksi toteutamme rekrytointeja tarpeen mukaan.</w:t>
      </w:r>
    </w:p>
    <w:p w14:paraId="3FD4ACF1" w14:textId="77777777" w:rsidR="00206425" w:rsidRPr="00206425" w:rsidRDefault="00206425" w:rsidP="00206425"/>
    <w:p w14:paraId="3369318C" w14:textId="29076CEA" w:rsidR="00F84D56" w:rsidRDefault="00F84D56" w:rsidP="006D34AA">
      <w:pPr>
        <w:pStyle w:val="Otsikko3"/>
        <w:numPr>
          <w:ilvl w:val="2"/>
          <w:numId w:val="7"/>
        </w:numPr>
      </w:pPr>
      <w:bookmarkStart w:id="17" w:name="_Toc193204896"/>
      <w:r>
        <w:lastRenderedPageBreak/>
        <w:t>Monialainen yhteistyö ja palvelun koordinointi</w:t>
      </w:r>
      <w:bookmarkEnd w:id="17"/>
    </w:p>
    <w:p w14:paraId="1136F1A9" w14:textId="77777777" w:rsidR="00B971AF" w:rsidRPr="00B971AF" w:rsidRDefault="00B971AF" w:rsidP="00B971AF">
      <w:pPr>
        <w:spacing w:after="0" w:line="276" w:lineRule="auto"/>
        <w:rPr>
          <w:rFonts w:eastAsia="Arial" w:cs="Arial"/>
          <w:sz w:val="24"/>
          <w:szCs w:val="24"/>
        </w:rPr>
      </w:pPr>
      <w:r w:rsidRPr="00B971AF">
        <w:rPr>
          <w:rFonts w:eastAsia="Arial" w:cs="Arial"/>
          <w:sz w:val="24"/>
          <w:szCs w:val="24"/>
        </w:rPr>
        <w:t>Palveluntuottajana selvitämme ennen hoitojakson aloittamista yhteyshenkilöt muiden sosiaali- ja terveydenhuollon palvelunjärjestäjien ja -tuottajien osalta, joihin voimme olla yhteydessä asiakkaan hoitoon liittyvissä asioissa.</w:t>
      </w:r>
    </w:p>
    <w:p w14:paraId="03E18962" w14:textId="77777777" w:rsidR="00B971AF" w:rsidRPr="00B971AF" w:rsidRDefault="00B971AF" w:rsidP="00B971AF">
      <w:pPr>
        <w:spacing w:after="0" w:line="276" w:lineRule="auto"/>
        <w:rPr>
          <w:rFonts w:eastAsia="Arial" w:cs="Arial"/>
          <w:sz w:val="24"/>
          <w:szCs w:val="24"/>
        </w:rPr>
      </w:pPr>
    </w:p>
    <w:p w14:paraId="7E6035C9" w14:textId="77777777" w:rsidR="00B971AF" w:rsidRDefault="00B971AF" w:rsidP="00B971AF">
      <w:pPr>
        <w:spacing w:after="0" w:line="276" w:lineRule="auto"/>
        <w:rPr>
          <w:rFonts w:eastAsia="Times New Roman" w:cs="Arial"/>
          <w:bCs/>
          <w:sz w:val="24"/>
          <w:szCs w:val="24"/>
        </w:rPr>
      </w:pPr>
      <w:r w:rsidRPr="00B971AF">
        <w:rPr>
          <w:rFonts w:eastAsia="Times New Roman" w:cs="Arial"/>
          <w:bCs/>
          <w:sz w:val="24"/>
          <w:szCs w:val="24"/>
        </w:rPr>
        <w:t>Palveluyksikkö tekee monialaista yhteistyötä esimerkiksi Kelan, hyvinvointialueiden, vakuutusyhtiöiden ja edunvalvojien kanssa. Palveluyksikkö tekee yhteistyötä myös asiakkaan hoidosta vastaavien tahojen kanssa, kuten esimerkiksi asumispalveluyksiköt eri asiakasryhmille.</w:t>
      </w:r>
    </w:p>
    <w:p w14:paraId="1964A86A" w14:textId="77777777" w:rsidR="00B971AF" w:rsidRDefault="00B971AF" w:rsidP="00B971AF">
      <w:pPr>
        <w:spacing w:after="0" w:line="276" w:lineRule="auto"/>
        <w:rPr>
          <w:rFonts w:eastAsia="Times New Roman" w:cs="Arial"/>
          <w:bCs/>
          <w:sz w:val="24"/>
          <w:szCs w:val="24"/>
        </w:rPr>
      </w:pPr>
    </w:p>
    <w:p w14:paraId="4A4703C8" w14:textId="538CA29E" w:rsidR="00B971AF" w:rsidRPr="00B971AF" w:rsidRDefault="00B971AF" w:rsidP="00B971AF">
      <w:pPr>
        <w:spacing w:after="0" w:line="276" w:lineRule="auto"/>
        <w:rPr>
          <w:rFonts w:eastAsia="Arial" w:cs="Arial"/>
          <w:sz w:val="24"/>
          <w:szCs w:val="24"/>
        </w:rPr>
      </w:pPr>
      <w:r>
        <w:rPr>
          <w:rFonts w:eastAsia="Arial" w:cs="Arial"/>
          <w:sz w:val="24"/>
          <w:szCs w:val="24"/>
        </w:rPr>
        <w:t>Olemme tunnistaneet eri palveluyksiköidemme erikoisosaamisalueet, jonka kautta pystymme huomioimaan asiakkaiden yksilöllisiä tarpeita moniammatillisesti. Tämä voi toteutua esimerkiksi konsultoinnin tai etäkuntoutuksen muodossa. Mikäli asiakas toivoo tai esimerkiksi asiakkaan saama maksusitoumus sen mahdollistaa, niin voimme ohjata tarvittaessa asiakkaan toisen palveluyksikkömme palveluiden piiriin.</w:t>
      </w:r>
    </w:p>
    <w:p w14:paraId="428E3F45" w14:textId="77777777" w:rsidR="00B971AF" w:rsidRPr="00B971AF" w:rsidRDefault="00B971AF" w:rsidP="00B971AF"/>
    <w:p w14:paraId="47CE5620" w14:textId="1D979D5C" w:rsidR="00F84D56" w:rsidRDefault="00F84D56" w:rsidP="006D34AA">
      <w:pPr>
        <w:pStyle w:val="Otsikko3"/>
        <w:numPr>
          <w:ilvl w:val="2"/>
          <w:numId w:val="7"/>
        </w:numPr>
      </w:pPr>
      <w:bookmarkStart w:id="18" w:name="_Toc193204897"/>
      <w:r>
        <w:t>Toimitilat ja välineet</w:t>
      </w:r>
      <w:bookmarkEnd w:id="18"/>
    </w:p>
    <w:p w14:paraId="18B9422D" w14:textId="77777777" w:rsidR="00B971AF" w:rsidRPr="00B971AF" w:rsidRDefault="00B971AF" w:rsidP="00B971AF">
      <w:pPr>
        <w:spacing w:after="0" w:line="276" w:lineRule="auto"/>
        <w:rPr>
          <w:rFonts w:eastAsia="Arial" w:cs="Arial"/>
          <w:sz w:val="24"/>
          <w:szCs w:val="24"/>
        </w:rPr>
      </w:pPr>
      <w:r w:rsidRPr="00B971AF">
        <w:rPr>
          <w:rFonts w:eastAsia="Arial" w:cs="Arial"/>
          <w:sz w:val="24"/>
          <w:szCs w:val="24"/>
        </w:rPr>
        <w:t>Terveydenhuollon laitteista on tehty huollettujen laitteiden lista eli laiterekisteri, josta ilmenee laitekohtaiset tunnistetiedot sekä mahdolliset huollon yhteystiedot ja huoltoväli. Palveluyksikössä käytetään ja niihin hankintaan kuntoutus- ja terapiavälineistöä, jotka ovat soveltuvia ja turvallisia asiakasryhmillemme. Kuntoutuksessa käytettävien laitteiden opastus kuuluu myös uusien työntekijöiden perehdytykseen.</w:t>
      </w:r>
    </w:p>
    <w:p w14:paraId="2DFFD79E" w14:textId="30AC5AB9" w:rsidR="00B971AF" w:rsidRDefault="00B971AF" w:rsidP="00B971AF"/>
    <w:p w14:paraId="2BB6AF8F" w14:textId="28C2F48A" w:rsidR="00763B00" w:rsidRDefault="00986493" w:rsidP="00B971AF">
      <w:pPr>
        <w:spacing w:after="0" w:line="276" w:lineRule="auto"/>
        <w:rPr>
          <w:rFonts w:eastAsia="Arial" w:cs="Arial"/>
          <w:sz w:val="24"/>
          <w:szCs w:val="24"/>
        </w:rPr>
      </w:pPr>
      <w:r w:rsidRPr="00986493">
        <w:rPr>
          <w:rFonts w:eastAsia="Arial" w:cs="Arial"/>
          <w:sz w:val="24"/>
          <w:szCs w:val="24"/>
        </w:rPr>
        <w:t xml:space="preserve">Ylivieskan toimipisteen vastaanottotilat sijaitsevat Ylivieskan ydinkeskustassa osoitteessa Juurikoskenkatu 6, 84100 Ylivieska. Vastaanotto muodostuu kolmesta vuokratusta huoneistosta, joiden yhteispinta-ala on n. 115 m2, jokaisessa huoneistossa on keittiö ja wc, yhdessä huoneistossa </w:t>
      </w:r>
      <w:proofErr w:type="spellStart"/>
      <w:r w:rsidRPr="00986493">
        <w:rPr>
          <w:rFonts w:eastAsia="Arial" w:cs="Arial"/>
          <w:sz w:val="24"/>
          <w:szCs w:val="24"/>
        </w:rPr>
        <w:t>inva</w:t>
      </w:r>
      <w:proofErr w:type="spellEnd"/>
      <w:r w:rsidRPr="00986493">
        <w:rPr>
          <w:rFonts w:eastAsia="Arial" w:cs="Arial"/>
          <w:sz w:val="24"/>
          <w:szCs w:val="24"/>
        </w:rPr>
        <w:t xml:space="preserve"> wc. Kokonaisuudessaan käytössä on </w:t>
      </w:r>
      <w:r w:rsidR="00810CA4" w:rsidRPr="00986493">
        <w:rPr>
          <w:rFonts w:eastAsia="Arial" w:cs="Arial"/>
          <w:sz w:val="24"/>
          <w:szCs w:val="24"/>
        </w:rPr>
        <w:t>SI-terapiatila</w:t>
      </w:r>
      <w:r w:rsidRPr="00986493">
        <w:rPr>
          <w:rFonts w:eastAsia="Arial" w:cs="Arial"/>
          <w:sz w:val="24"/>
          <w:szCs w:val="24"/>
        </w:rPr>
        <w:t xml:space="preserve">, asiakaskeittiö/olohuone soveltuen myös ryhmätilaksi, yksilöterapiatila sekä toimistohuone. Odotustilana toimii huoneistojen välinen lämmin käytävä, jossa tuolit, pöytä ja naulakko. Tilat sijaitsevat 2. kerroksessa, käytössä on </w:t>
      </w:r>
      <w:proofErr w:type="spellStart"/>
      <w:r w:rsidRPr="00986493">
        <w:rPr>
          <w:rFonts w:eastAsia="Arial" w:cs="Arial"/>
          <w:sz w:val="24"/>
          <w:szCs w:val="24"/>
        </w:rPr>
        <w:t>inva</w:t>
      </w:r>
      <w:proofErr w:type="spellEnd"/>
      <w:r w:rsidR="00810CA4">
        <w:rPr>
          <w:rFonts w:eastAsia="Arial" w:cs="Arial"/>
          <w:sz w:val="24"/>
          <w:szCs w:val="24"/>
        </w:rPr>
        <w:t xml:space="preserve"> </w:t>
      </w:r>
      <w:r w:rsidRPr="00986493">
        <w:rPr>
          <w:rFonts w:eastAsia="Arial" w:cs="Arial"/>
          <w:sz w:val="24"/>
          <w:szCs w:val="24"/>
        </w:rPr>
        <w:t>hissi. Ylivieskan vastaanottotila on tarkastettu PPKY Kallion ylilääkäri Risto Ollin toimesta ja todettu toimintaan soveltuvaksi.</w:t>
      </w:r>
    </w:p>
    <w:p w14:paraId="0C5169C5" w14:textId="77777777" w:rsidR="00986493" w:rsidRDefault="00986493" w:rsidP="00B971AF">
      <w:pPr>
        <w:spacing w:after="0" w:line="276" w:lineRule="auto"/>
        <w:rPr>
          <w:rFonts w:eastAsia="Arial" w:cs="Arial"/>
          <w:sz w:val="24"/>
          <w:szCs w:val="24"/>
        </w:rPr>
      </w:pPr>
    </w:p>
    <w:p w14:paraId="5BAD5945" w14:textId="083FAD29" w:rsidR="00986493" w:rsidRDefault="00986493" w:rsidP="00B971AF">
      <w:pPr>
        <w:spacing w:after="0" w:line="276" w:lineRule="auto"/>
        <w:rPr>
          <w:rFonts w:eastAsia="Arial" w:cs="Arial"/>
          <w:sz w:val="24"/>
          <w:szCs w:val="24"/>
        </w:rPr>
      </w:pPr>
      <w:r w:rsidRPr="00986493">
        <w:rPr>
          <w:rFonts w:eastAsia="Arial" w:cs="Arial"/>
          <w:sz w:val="24"/>
          <w:szCs w:val="24"/>
        </w:rPr>
        <w:t>Ylivieskan toimipisteen tilat on järjestetty turvallisen ja apuvälineellä liikkumisen mahdollistamisen, paloturvallisuuden ja toimintoihin soveltuvuuden näkökulmasta rakenteiden ja kalusteiden osalta. Ovien ja arkistokaappien lukituksen toteutumisesta vastaa koko henkilöstö. Palo-ovet pidetään suljettuina ja alkusammutusvälineet ovat käytettävissä. Kulunvalvontaa tai erityistä murtosuojausta ei ole. Lääkehuolto- ja laboratoriotiloja ei ole</w:t>
      </w:r>
      <w:r>
        <w:rPr>
          <w:rFonts w:eastAsia="Arial" w:cs="Arial"/>
          <w:sz w:val="24"/>
          <w:szCs w:val="24"/>
        </w:rPr>
        <w:t>.</w:t>
      </w:r>
    </w:p>
    <w:p w14:paraId="4E08CC2E" w14:textId="77777777" w:rsidR="00986493" w:rsidRDefault="00986493" w:rsidP="00B971AF">
      <w:pPr>
        <w:spacing w:after="0" w:line="276" w:lineRule="auto"/>
        <w:rPr>
          <w:rFonts w:eastAsia="Arial" w:cs="Arial"/>
          <w:sz w:val="24"/>
          <w:szCs w:val="24"/>
        </w:rPr>
      </w:pPr>
    </w:p>
    <w:p w14:paraId="5C332CFA" w14:textId="428DEEC8" w:rsidR="00B971AF" w:rsidRPr="00B971AF" w:rsidRDefault="00B971AF" w:rsidP="00B971AF">
      <w:pPr>
        <w:spacing w:after="0" w:line="276" w:lineRule="auto"/>
        <w:rPr>
          <w:rFonts w:eastAsia="Arial" w:cs="Arial"/>
          <w:sz w:val="24"/>
          <w:szCs w:val="24"/>
        </w:rPr>
      </w:pPr>
      <w:r w:rsidRPr="00B971AF">
        <w:rPr>
          <w:rFonts w:eastAsia="Arial" w:cs="Arial"/>
          <w:sz w:val="24"/>
          <w:szCs w:val="24"/>
        </w:rPr>
        <w:t xml:space="preserve">Palveluyksiköiden vastaanottotilojen osalta toteutetaan riskinarviointia, jossa huomioimme potilasturvallisuutta ja hoidon laatua sekä työyhteisön läheltä piti tapahtumia, työtapaturmia </w:t>
      </w:r>
      <w:r w:rsidRPr="00B971AF">
        <w:rPr>
          <w:rFonts w:eastAsia="Arial" w:cs="Arial"/>
          <w:sz w:val="24"/>
          <w:szCs w:val="24"/>
        </w:rPr>
        <w:lastRenderedPageBreak/>
        <w:t>ja asiakkaiden yksityisyyden suojan toteutumista.</w:t>
      </w:r>
      <w:r w:rsidRPr="00B971AF">
        <w:rPr>
          <w:rFonts w:eastAsia="Arial" w:cs="Arial"/>
          <w:sz w:val="24"/>
          <w:szCs w:val="24"/>
        </w:rPr>
        <w:cr/>
      </w:r>
    </w:p>
    <w:p w14:paraId="71758799" w14:textId="3251562D" w:rsidR="00B971AF" w:rsidRDefault="00B971AF" w:rsidP="00B971AF">
      <w:pPr>
        <w:spacing w:after="0" w:line="276" w:lineRule="auto"/>
        <w:rPr>
          <w:rFonts w:eastAsia="Arial" w:cs="Arial"/>
          <w:sz w:val="24"/>
          <w:szCs w:val="24"/>
        </w:rPr>
      </w:pPr>
      <w:r>
        <w:rPr>
          <w:rFonts w:eastAsia="Arial" w:cs="Arial"/>
          <w:sz w:val="24"/>
          <w:szCs w:val="24"/>
        </w:rPr>
        <w:t>Asiakkaiden yksityisyyden suoja toteutuu siltä osin, että palveluyksikön vastaanottotiloissa on odotusaula sekä yksityiset hoitohuoneet terapian toteutusta varten.</w:t>
      </w:r>
    </w:p>
    <w:p w14:paraId="64BF07BC" w14:textId="77777777" w:rsidR="00B971AF" w:rsidRPr="00B971AF" w:rsidRDefault="00B971AF" w:rsidP="00B971AF">
      <w:pPr>
        <w:spacing w:after="0" w:line="276" w:lineRule="auto"/>
        <w:rPr>
          <w:rFonts w:eastAsia="Arial" w:cs="Arial"/>
          <w:sz w:val="24"/>
          <w:szCs w:val="24"/>
        </w:rPr>
      </w:pPr>
      <w:r w:rsidRPr="00B971AF">
        <w:rPr>
          <w:rFonts w:eastAsia="Arial" w:cs="Arial"/>
          <w:sz w:val="24"/>
          <w:szCs w:val="24"/>
        </w:rPr>
        <w:t xml:space="preserve">Palveluyksikön toimitilojen ylläpidosta, huollosta ja puutteista vastaavan terapeutin lisäksi vastaa taloyhtiö ja taloyhtiön ulkoinen isännöinti, jonka kautta esimerkiksi tiloihin liittyvät huoltotoimenpiteet suoritetaan. </w:t>
      </w:r>
    </w:p>
    <w:p w14:paraId="5A28A7ED" w14:textId="77777777" w:rsidR="00B971AF" w:rsidRPr="00B971AF" w:rsidRDefault="00B971AF" w:rsidP="00B971AF">
      <w:pPr>
        <w:spacing w:after="0" w:line="276" w:lineRule="auto"/>
        <w:rPr>
          <w:rFonts w:eastAsia="Arial" w:cs="Arial"/>
          <w:color w:val="FF0000"/>
          <w:sz w:val="24"/>
          <w:szCs w:val="24"/>
        </w:rPr>
      </w:pPr>
    </w:p>
    <w:p w14:paraId="59881AF0" w14:textId="77777777" w:rsidR="00B971AF" w:rsidRPr="00B971AF" w:rsidRDefault="00B971AF" w:rsidP="00B971AF"/>
    <w:p w14:paraId="7D5BDE2B" w14:textId="5A2C1258" w:rsidR="00F84D56" w:rsidRDefault="006D34AA" w:rsidP="006D34AA">
      <w:pPr>
        <w:pStyle w:val="Otsikko3"/>
      </w:pPr>
      <w:bookmarkStart w:id="19" w:name="_Toc193204898"/>
      <w:r>
        <w:t>3.2.9</w:t>
      </w:r>
      <w:r w:rsidR="00810CA4">
        <w:t xml:space="preserve"> </w:t>
      </w:r>
      <w:r w:rsidR="00F84D56">
        <w:t>Lääkinnälliset laitteet, tietojärjestelmät ja teknologian käyttö</w:t>
      </w:r>
      <w:bookmarkEnd w:id="19"/>
    </w:p>
    <w:p w14:paraId="28954EF4" w14:textId="77777777" w:rsidR="00B971AF" w:rsidRDefault="00B971AF" w:rsidP="00B971AF">
      <w:pPr>
        <w:spacing w:after="0" w:line="276" w:lineRule="auto"/>
        <w:rPr>
          <w:rFonts w:eastAsia="Arial" w:cs="Arial"/>
          <w:sz w:val="24"/>
          <w:szCs w:val="24"/>
        </w:rPr>
      </w:pPr>
      <w:r w:rsidRPr="00B971AF">
        <w:rPr>
          <w:rFonts w:eastAsia="Arial" w:cs="Arial"/>
          <w:sz w:val="24"/>
          <w:szCs w:val="24"/>
        </w:rPr>
        <w:t>Lääkinnällisten laitteiden käytön osaaminen palveluyksikössä varmistetaan perehdytyksen ja käyttöopastuksen avulla. Useimpien laitteiden käyttöönoton yhteydessä on mahdollisuus hyödyntää myös laitevalmistajan/-toimittajan käyttökoulutusta ja -ohjeistusta.</w:t>
      </w:r>
    </w:p>
    <w:p w14:paraId="04824170" w14:textId="77777777" w:rsidR="00B971AF" w:rsidRDefault="00B971AF" w:rsidP="00B971AF">
      <w:pPr>
        <w:spacing w:after="0" w:line="276" w:lineRule="auto"/>
        <w:rPr>
          <w:rFonts w:eastAsia="Arial" w:cs="Arial"/>
          <w:sz w:val="24"/>
          <w:szCs w:val="24"/>
        </w:rPr>
      </w:pPr>
    </w:p>
    <w:p w14:paraId="4B5FD5BC"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Käytössä on sähköinen laiterekisteri, jossa on ajantasainen tieto laitteen huolto-, kalibrointi- ja validointihistoriasta. Laiterekisterissä ylläpidetään tietoa laitteiden huoltohistoriasta. Laitteiden huollot toteutetaan tarvittaessa laitetoimittajien kanssa.</w:t>
      </w:r>
    </w:p>
    <w:p w14:paraId="36976E54" w14:textId="77777777" w:rsidR="00F32EBA" w:rsidRPr="00522F8C" w:rsidRDefault="00F32EBA" w:rsidP="00F32EBA">
      <w:pPr>
        <w:pStyle w:val="Luettelokappale"/>
        <w:spacing w:after="0" w:line="276" w:lineRule="auto"/>
        <w:ind w:left="2138"/>
        <w:rPr>
          <w:rStyle w:val="ui-provider"/>
          <w:rFonts w:eastAsia="Arial" w:cs="Arial"/>
          <w:sz w:val="24"/>
          <w:szCs w:val="24"/>
        </w:rPr>
      </w:pPr>
    </w:p>
    <w:p w14:paraId="6A706EF8"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Lääkinnällisten laitteiden jäljitettävyys varmistetaan laiterekisterin avulla. Laiterekisteriin kirjataan yksilöllinen laitetunniste (UDI-numero). Mikäli UDI-numeroa ei ole saatavilla, kirjataan laiterekisteriin muu tunnistetieto lääkinnällisestä laitteesta, kuten esimerkiksi sarjanumero.</w:t>
      </w:r>
    </w:p>
    <w:p w14:paraId="765E13DB" w14:textId="77777777" w:rsidR="00F32EBA" w:rsidRPr="00522F8C" w:rsidRDefault="00F32EBA" w:rsidP="00F32EBA">
      <w:pPr>
        <w:pStyle w:val="Luettelokappale"/>
        <w:spacing w:after="0" w:line="276" w:lineRule="auto"/>
        <w:ind w:left="2138"/>
        <w:rPr>
          <w:rFonts w:eastAsia="Arial" w:cs="Arial"/>
          <w:sz w:val="24"/>
          <w:szCs w:val="24"/>
        </w:rPr>
      </w:pPr>
    </w:p>
    <w:p w14:paraId="122CAAC1"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Lääkinnällisten laitteiden vaaratilanneilmoitus tehdään Fimean määräyksen mukaisesti:</w:t>
      </w:r>
    </w:p>
    <w:p w14:paraId="790F9072" w14:textId="77777777" w:rsid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Toimijan ja organisaation tiedot, jossa yksilöidään toimija ja organisaatio, jossa vaaratilanne on tapahtunut. Lisäksi ilmoitetaan vaaratilanteen yhteyshenkilön nimi, yhteystiedot ja vaaratilanneilmoituksen laatimisen päivämäärä.</w:t>
      </w:r>
    </w:p>
    <w:p w14:paraId="54E253DE" w14:textId="77777777" w:rsid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Lääkinnällistä laitetta koskevat tiedot, jotta laite on yksilöitävissä. Laitteen valmistajan nimen ja laitteen kauppanimen lisäksi ilmoitetaan laitteen tunnistetiedot, kuten sarjanumero. Tunnistetietojen lisäksi ilmoitetaan laitteen nimike.</w:t>
      </w:r>
    </w:p>
    <w:p w14:paraId="6A2C3DDE" w14:textId="77777777" w:rsid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Vaaratilannetta koskevat tiedot, kuten tapahtumapäivä, tapahtumapaikka ja vaaratilanteen syntymätapa. Lisäksi kuvataan terveysvaikutukset, jotka ovat aiheutuneet / olisivat saattaneet aiheutua vaaratilanteen seurauksena.</w:t>
      </w:r>
    </w:p>
    <w:p w14:paraId="01D62FA8" w14:textId="77777777" w:rsid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Vaaratilanteen luokittelu seurauksen tai mahdollisen seurauksen perusteella yhteen seuraavista luokista: vakava uhka kansanterveydelle, kuolema, vakava vaaratilanne, odotettavissa oleva sivuvaikutus ja vaaratilanne.</w:t>
      </w:r>
    </w:p>
    <w:p w14:paraId="3D495607" w14:textId="70442898" w:rsidR="00F32EBA" w:rsidRP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Vaaratilanteesta tiedottaminen tapahtuu Fimean lisäksi laitevalmistajalle, valtuutetulle edustajalle, maahantuojalle tai jakelijalle. Fimealle ilmoitetaan toimijan nimi, jolle vaaratilanneilmoitus on tiedotettu sekä ilmoituksen ajankohta.</w:t>
      </w:r>
    </w:p>
    <w:p w14:paraId="41762668" w14:textId="77777777" w:rsidR="00F32EBA" w:rsidRPr="006858AF" w:rsidRDefault="00F32EBA" w:rsidP="00F32EBA">
      <w:pPr>
        <w:spacing w:after="0" w:line="276" w:lineRule="auto"/>
        <w:ind w:left="2138"/>
        <w:rPr>
          <w:rFonts w:eastAsia="Arial" w:cs="Arial"/>
          <w:sz w:val="24"/>
          <w:szCs w:val="24"/>
        </w:rPr>
      </w:pPr>
    </w:p>
    <w:p w14:paraId="6CAC31C7" w14:textId="77777777" w:rsidR="00F32EBA" w:rsidRPr="000D732A" w:rsidRDefault="00F32EBA" w:rsidP="00F32EBA">
      <w:pPr>
        <w:spacing w:after="0" w:line="276" w:lineRule="auto"/>
        <w:rPr>
          <w:rFonts w:eastAsia="Arial" w:cs="Arial"/>
          <w:sz w:val="24"/>
          <w:szCs w:val="24"/>
        </w:rPr>
      </w:pPr>
      <w:r w:rsidRPr="000D732A">
        <w:rPr>
          <w:rFonts w:eastAsia="Arial" w:cs="Arial"/>
          <w:sz w:val="24"/>
          <w:szCs w:val="24"/>
        </w:rPr>
        <w:lastRenderedPageBreak/>
        <w:t>Tapahtunut vaaratilanne ilmoitetaan sähköisesti F</w:t>
      </w:r>
      <w:r>
        <w:rPr>
          <w:rFonts w:eastAsia="Arial" w:cs="Arial"/>
          <w:sz w:val="24"/>
          <w:szCs w:val="24"/>
        </w:rPr>
        <w:t>imean vaaratilannerekisteriin rajapinnan kautta tai Fimean verkkosivuilla olevalla vaaratilanneilmoituksella.</w:t>
      </w:r>
    </w:p>
    <w:p w14:paraId="075C5E7A" w14:textId="2BF325C1" w:rsidR="00B971AF" w:rsidRPr="00B971AF" w:rsidRDefault="00B971AF" w:rsidP="00B971AF">
      <w:pPr>
        <w:spacing w:after="0" w:line="276" w:lineRule="auto"/>
        <w:rPr>
          <w:rFonts w:eastAsia="Arial" w:cs="Arial"/>
          <w:sz w:val="24"/>
          <w:szCs w:val="24"/>
        </w:rPr>
      </w:pPr>
    </w:p>
    <w:p w14:paraId="778F3359" w14:textId="77777777" w:rsidR="00F32EBA" w:rsidRDefault="00F32EBA" w:rsidP="00F32EBA">
      <w:pPr>
        <w:spacing w:after="0" w:line="276" w:lineRule="auto"/>
        <w:rPr>
          <w:rFonts w:eastAsia="Arial" w:cs="Arial"/>
          <w:sz w:val="24"/>
          <w:szCs w:val="24"/>
        </w:rPr>
      </w:pPr>
      <w:r w:rsidRPr="00F32EBA">
        <w:rPr>
          <w:rFonts w:eastAsia="Arial" w:cs="Arial"/>
          <w:sz w:val="24"/>
          <w:szCs w:val="24"/>
        </w:rPr>
        <w:t>Palveluyksikössä on käytössä sosiaali- ja terveydenhuollon ammattilaisille tarkoitetut potilastietojärjestelmät, jotka ovat kantasertifioituja ja rekisteröity Valviran tietojärjestelmärekisteriin.</w:t>
      </w:r>
    </w:p>
    <w:p w14:paraId="4961CCEC" w14:textId="77777777" w:rsidR="00F32EBA" w:rsidRDefault="00F32EBA" w:rsidP="00F32EBA">
      <w:pPr>
        <w:spacing w:after="0" w:line="276" w:lineRule="auto"/>
      </w:pPr>
    </w:p>
    <w:p w14:paraId="16EFDF25" w14:textId="56D59C97" w:rsidR="00F32EBA" w:rsidRPr="00541382" w:rsidRDefault="00F32EBA" w:rsidP="00F32EBA">
      <w:pPr>
        <w:spacing w:after="0" w:line="276" w:lineRule="auto"/>
        <w:rPr>
          <w:rFonts w:eastAsia="Arial" w:cs="Arial"/>
          <w:sz w:val="28"/>
          <w:szCs w:val="28"/>
        </w:rPr>
      </w:pPr>
      <w:r w:rsidRPr="00541382">
        <w:rPr>
          <w:sz w:val="24"/>
          <w:szCs w:val="24"/>
        </w:rPr>
        <w:t xml:space="preserve">Henkilöstön kouluttaminen tietosuoja-asioiden osalta on erittäin tärkeää. Henkilöstön tulee osata hoitaa työtehtäviään tietosuojan periaatteita noudattaen. </w:t>
      </w:r>
      <w:proofErr w:type="spellStart"/>
      <w:r w:rsidRPr="00541382">
        <w:rPr>
          <w:sz w:val="24"/>
          <w:szCs w:val="24"/>
        </w:rPr>
        <w:t>Attendon</w:t>
      </w:r>
      <w:proofErr w:type="spellEnd"/>
      <w:r w:rsidRPr="00541382">
        <w:rPr>
          <w:sz w:val="24"/>
          <w:szCs w:val="24"/>
        </w:rPr>
        <w:t xml:space="preserve"> koulutus-</w:t>
      </w:r>
      <w:r w:rsidR="00986493">
        <w:rPr>
          <w:sz w:val="24"/>
          <w:szCs w:val="24"/>
        </w:rPr>
        <w:t xml:space="preserve"> </w:t>
      </w:r>
      <w:r w:rsidRPr="00541382">
        <w:rPr>
          <w:sz w:val="24"/>
          <w:szCs w:val="24"/>
        </w:rPr>
        <w:t xml:space="preserve">ja tiedonjakojärjestelmä </w:t>
      </w:r>
      <w:proofErr w:type="spellStart"/>
      <w:r w:rsidRPr="00541382">
        <w:rPr>
          <w:sz w:val="24"/>
          <w:szCs w:val="24"/>
        </w:rPr>
        <w:t>VALO:ssa</w:t>
      </w:r>
      <w:proofErr w:type="spellEnd"/>
      <w:r w:rsidRPr="00541382">
        <w:rPr>
          <w:sz w:val="24"/>
          <w:szCs w:val="24"/>
        </w:rPr>
        <w:t xml:space="preserve"> on uudistettu tietosuojan, tietoturvan sekä salassapidon asiat kattava kurssikokonaisuus. Kaikille työntekijöille pakollisen Tietosuoja (GDPR) ja tietoturvakoulutus -materiaalissa käydään läpi kokonaisuudessaan </w:t>
      </w:r>
      <w:proofErr w:type="spellStart"/>
      <w:r w:rsidRPr="00541382">
        <w:rPr>
          <w:sz w:val="24"/>
          <w:szCs w:val="24"/>
        </w:rPr>
        <w:t>Attendon</w:t>
      </w:r>
      <w:proofErr w:type="spellEnd"/>
      <w:r w:rsidRPr="00541382">
        <w:rPr>
          <w:sz w:val="24"/>
          <w:szCs w:val="24"/>
        </w:rPr>
        <w:t xml:space="preserve"> tietoturvakäytänteistä, jolla varmistetaan yhteisten tietosuojaperiaatteiden osaaminen.</w:t>
      </w:r>
    </w:p>
    <w:p w14:paraId="3C835F68" w14:textId="77777777" w:rsidR="00F32EBA" w:rsidRPr="00F32EBA" w:rsidRDefault="00F32EBA" w:rsidP="00F32EBA">
      <w:pPr>
        <w:spacing w:after="0" w:line="276" w:lineRule="auto"/>
        <w:rPr>
          <w:rFonts w:eastAsia="Arial" w:cs="Arial"/>
          <w:sz w:val="24"/>
          <w:szCs w:val="24"/>
        </w:rPr>
      </w:pPr>
    </w:p>
    <w:p w14:paraId="77FDC39F" w14:textId="63244CC0" w:rsidR="00F32EBA" w:rsidRDefault="00F32EBA" w:rsidP="00F32EBA">
      <w:pPr>
        <w:spacing w:after="0" w:line="276" w:lineRule="auto"/>
        <w:rPr>
          <w:rFonts w:eastAsia="Arial" w:cs="Arial"/>
          <w:sz w:val="24"/>
          <w:szCs w:val="24"/>
        </w:rPr>
      </w:pPr>
      <w:proofErr w:type="spellStart"/>
      <w:r w:rsidRPr="00F32EBA">
        <w:rPr>
          <w:rFonts w:eastAsia="Arial" w:cs="Arial"/>
          <w:sz w:val="24"/>
          <w:szCs w:val="24"/>
        </w:rPr>
        <w:t>Attendo</w:t>
      </w:r>
      <w:proofErr w:type="spellEnd"/>
      <w:r w:rsidRPr="00F32EBA">
        <w:rPr>
          <w:rFonts w:eastAsia="Arial" w:cs="Arial"/>
          <w:sz w:val="24"/>
          <w:szCs w:val="24"/>
        </w:rPr>
        <w:t xml:space="preserve"> Terapia Oy kuuluu osaksi </w:t>
      </w:r>
      <w:proofErr w:type="spellStart"/>
      <w:r w:rsidRPr="00F32EBA">
        <w:rPr>
          <w:rFonts w:eastAsia="Arial" w:cs="Arial"/>
          <w:sz w:val="24"/>
          <w:szCs w:val="24"/>
        </w:rPr>
        <w:t>Attendo</w:t>
      </w:r>
      <w:proofErr w:type="spellEnd"/>
      <w:r w:rsidRPr="00F32EBA">
        <w:rPr>
          <w:rFonts w:eastAsia="Arial" w:cs="Arial"/>
          <w:sz w:val="24"/>
          <w:szCs w:val="24"/>
        </w:rPr>
        <w:t xml:space="preserve"> Suomi Oy konsernia. </w:t>
      </w:r>
      <w:proofErr w:type="spellStart"/>
      <w:r w:rsidRPr="00F32EBA">
        <w:rPr>
          <w:rFonts w:eastAsia="Arial" w:cs="Arial"/>
          <w:sz w:val="24"/>
          <w:szCs w:val="24"/>
        </w:rPr>
        <w:t>Attendo</w:t>
      </w:r>
      <w:proofErr w:type="spellEnd"/>
      <w:r w:rsidRPr="00F32EBA">
        <w:rPr>
          <w:rFonts w:eastAsia="Arial" w:cs="Arial"/>
          <w:sz w:val="24"/>
          <w:szCs w:val="24"/>
        </w:rPr>
        <w:t xml:space="preserve"> Suomi on päivittänyt tietoturvasuunnitelman </w:t>
      </w:r>
      <w:r w:rsidR="00810CA4">
        <w:rPr>
          <w:rFonts w:eastAsia="Arial" w:cs="Arial"/>
          <w:sz w:val="24"/>
          <w:szCs w:val="24"/>
        </w:rPr>
        <w:t>30</w:t>
      </w:r>
      <w:r w:rsidRPr="00F32EBA">
        <w:rPr>
          <w:rFonts w:eastAsia="Arial" w:cs="Arial"/>
          <w:sz w:val="24"/>
          <w:szCs w:val="24"/>
        </w:rPr>
        <w:t>.</w:t>
      </w:r>
      <w:r w:rsidR="00810CA4">
        <w:rPr>
          <w:rFonts w:eastAsia="Arial" w:cs="Arial"/>
          <w:sz w:val="24"/>
          <w:szCs w:val="24"/>
        </w:rPr>
        <w:t>10</w:t>
      </w:r>
      <w:r w:rsidRPr="00F32EBA">
        <w:rPr>
          <w:rFonts w:eastAsia="Arial" w:cs="Arial"/>
          <w:sz w:val="24"/>
          <w:szCs w:val="24"/>
        </w:rPr>
        <w:t>.202</w:t>
      </w:r>
      <w:r w:rsidR="00810CA4">
        <w:rPr>
          <w:rFonts w:eastAsia="Arial" w:cs="Arial"/>
          <w:sz w:val="24"/>
          <w:szCs w:val="24"/>
        </w:rPr>
        <w:t>5</w:t>
      </w:r>
      <w:r w:rsidRPr="00F32EBA">
        <w:rPr>
          <w:rFonts w:eastAsia="Arial" w:cs="Arial"/>
          <w:sz w:val="24"/>
          <w:szCs w:val="24"/>
        </w:rPr>
        <w:t>.</w:t>
      </w:r>
      <w:r>
        <w:rPr>
          <w:rFonts w:eastAsia="Arial" w:cs="Arial"/>
          <w:sz w:val="24"/>
          <w:szCs w:val="24"/>
        </w:rPr>
        <w:t xml:space="preserve"> </w:t>
      </w:r>
      <w:r w:rsidRPr="00F32EBA">
        <w:rPr>
          <w:rFonts w:eastAsia="Arial" w:cs="Arial"/>
          <w:sz w:val="24"/>
          <w:szCs w:val="24"/>
        </w:rPr>
        <w:t>Palveluyksiköiden tietoturvasuunnitelmasta vastaavat terapiapalveluista vastaava johtaja Tuukka Virkkala ja tietosuojavastaava Sanna Ketopaikka.</w:t>
      </w:r>
    </w:p>
    <w:p w14:paraId="0305874A" w14:textId="77777777" w:rsidR="00F32EBA" w:rsidRDefault="00F32EBA" w:rsidP="00F32EBA">
      <w:pPr>
        <w:spacing w:after="0" w:line="276" w:lineRule="auto"/>
        <w:rPr>
          <w:rFonts w:eastAsia="Arial" w:cs="Arial"/>
          <w:sz w:val="24"/>
          <w:szCs w:val="24"/>
        </w:rPr>
      </w:pPr>
    </w:p>
    <w:p w14:paraId="2569F6DE" w14:textId="310F670D" w:rsidR="00F32EBA" w:rsidRDefault="00F32EBA" w:rsidP="00F32EBA">
      <w:pPr>
        <w:spacing w:after="0" w:line="276" w:lineRule="auto"/>
        <w:rPr>
          <w:rFonts w:eastAsia="Arial" w:cs="Arial"/>
          <w:sz w:val="24"/>
          <w:szCs w:val="24"/>
        </w:rPr>
      </w:pPr>
      <w:r>
        <w:rPr>
          <w:rFonts w:eastAsia="Arial" w:cs="Arial"/>
          <w:sz w:val="24"/>
          <w:szCs w:val="24"/>
        </w:rPr>
        <w:t>Toimiessamme palvelun tilaajan järjestelmissä, huolehdimme henkilökunnan osaamisesta ja koulutuksista sekä sitoudumme noudattamana tilaajan määrittämiä tietoturvakäytänteitä ja ohjeistuksia.</w:t>
      </w:r>
    </w:p>
    <w:p w14:paraId="32219704" w14:textId="77777777" w:rsidR="00F32EBA" w:rsidRDefault="00F32EBA" w:rsidP="00F32EBA">
      <w:pPr>
        <w:spacing w:after="0" w:line="276" w:lineRule="auto"/>
        <w:rPr>
          <w:rFonts w:eastAsia="Arial" w:cs="Arial"/>
          <w:sz w:val="24"/>
          <w:szCs w:val="24"/>
        </w:rPr>
      </w:pPr>
    </w:p>
    <w:p w14:paraId="2CFE48D3"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Asiakastietolain 90 §:n mukaan palveluntuottaja on ilmoitusvelvollinen tietojärjestelmien olennaisten vaatimusten poikkeamista ja tietoverkkoihin kohdistuvista tietoturvallisuuden häiriöistä sosiaali- ja terveysalan lupa- ja valvontavirastolle.</w:t>
      </w:r>
    </w:p>
    <w:p w14:paraId="404EE043" w14:textId="77777777" w:rsidR="00F32EBA" w:rsidRDefault="00F32EBA" w:rsidP="00F32EBA">
      <w:pPr>
        <w:spacing w:after="0" w:line="276" w:lineRule="auto"/>
        <w:rPr>
          <w:rFonts w:eastAsia="Arial" w:cs="Arial"/>
          <w:sz w:val="24"/>
          <w:szCs w:val="24"/>
        </w:rPr>
      </w:pPr>
    </w:p>
    <w:p w14:paraId="103446A6" w14:textId="526EDC8D" w:rsidR="00F32EBA" w:rsidRDefault="00F32EBA" w:rsidP="00F32EBA">
      <w:pPr>
        <w:spacing w:after="0" w:line="276" w:lineRule="auto"/>
        <w:rPr>
          <w:rFonts w:eastAsia="Arial" w:cs="Arial"/>
          <w:sz w:val="24"/>
          <w:szCs w:val="24"/>
        </w:rPr>
      </w:pPr>
      <w:r w:rsidRPr="00F32EBA">
        <w:rPr>
          <w:rFonts w:eastAsia="Arial" w:cs="Arial"/>
          <w:sz w:val="24"/>
          <w:szCs w:val="24"/>
        </w:rPr>
        <w:t>Palveluyksikkö varmistaa, että palveluissa hyödynnettävä teknologia on asiakkaan kannalta helposti käyttöön otettavissa ja ei vaadi asiakkaalta erillisiä järjestelmiä.</w:t>
      </w:r>
      <w:r>
        <w:rPr>
          <w:rFonts w:eastAsia="Arial" w:cs="Arial"/>
          <w:sz w:val="24"/>
          <w:szCs w:val="24"/>
        </w:rPr>
        <w:t xml:space="preserve"> Henkilöstöä ohjeistetaan teknologian ja etäkuntoutuksen työkalujen käyttöön perehdytyksen yhteydessä.</w:t>
      </w:r>
    </w:p>
    <w:p w14:paraId="1AD4475B" w14:textId="1A79CA88" w:rsidR="00F32EBA" w:rsidRDefault="00F32EBA">
      <w:pPr>
        <w:rPr>
          <w:rFonts w:eastAsia="Arial" w:cs="Arial"/>
          <w:sz w:val="24"/>
          <w:szCs w:val="24"/>
        </w:rPr>
      </w:pPr>
    </w:p>
    <w:p w14:paraId="5230BE3B"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Palveluyksikössä on toimintaohjeistus erityistilanteita varten, kuten esimerkiksi teknologian tai potilastietojärjestelmän toimintahäiriöiden varalle. Tarvittaessa hyödynnämme järjestelmien tukipalveluita ja oman organisaation käytettävissä olevaa it-tukea.</w:t>
      </w:r>
    </w:p>
    <w:p w14:paraId="2172F514" w14:textId="77777777" w:rsidR="00F32EBA" w:rsidRPr="00F32EBA" w:rsidRDefault="00F32EBA" w:rsidP="00F32EBA">
      <w:pPr>
        <w:spacing w:after="0" w:line="276" w:lineRule="auto"/>
        <w:rPr>
          <w:rFonts w:eastAsia="Arial" w:cs="Arial"/>
          <w:sz w:val="24"/>
          <w:szCs w:val="24"/>
        </w:rPr>
      </w:pPr>
    </w:p>
    <w:p w14:paraId="5F726AD6" w14:textId="00B65054" w:rsidR="00B971AF" w:rsidRDefault="00F32EBA" w:rsidP="00B971AF">
      <w:pPr>
        <w:rPr>
          <w:rFonts w:eastAsia="Arial" w:cs="Arial"/>
          <w:sz w:val="24"/>
          <w:szCs w:val="24"/>
        </w:rPr>
      </w:pPr>
      <w:r>
        <w:rPr>
          <w:rFonts w:eastAsia="Arial" w:cs="Arial"/>
          <w:sz w:val="24"/>
          <w:szCs w:val="24"/>
        </w:rPr>
        <w:t>Asiakasta opastetaan tarvittaessa etäkuntoutuksen ja teknologian käyttöönotossa hoitojakson ensimmäisellä käynnillä, jolla varmistetaan, että etäkuntoutus pystytään toteuttamaan sujuvasti ja huomioimaan asiakkaan yksilölliset tarpeet. Etäkuntoutuksessa käytetään tietoturvallisia ja suojattuja verkkoja sekä järjestelmiä, joilla varmistetaan asiakkaan yksityisyyden suoja.</w:t>
      </w:r>
    </w:p>
    <w:p w14:paraId="5ABD30C1" w14:textId="2646CDFA" w:rsidR="006A3C4C" w:rsidRDefault="006A3C4C" w:rsidP="00B971AF">
      <w:pPr>
        <w:rPr>
          <w:rFonts w:eastAsia="Arial" w:cs="Arial"/>
          <w:sz w:val="24"/>
          <w:szCs w:val="24"/>
        </w:rPr>
      </w:pPr>
      <w:r>
        <w:rPr>
          <w:rFonts w:eastAsia="Arial" w:cs="Arial"/>
          <w:sz w:val="24"/>
          <w:szCs w:val="24"/>
        </w:rPr>
        <w:t xml:space="preserve">Terapiasitoumuksessa asiakkaalta pyydetään suostumus esimerkiksi hoitotilanteiden kuvausta varten, mikäli sen katsotaan olevan asiakkaan kuntoutuksen kannalta hyödyllistä. </w:t>
      </w:r>
      <w:r>
        <w:rPr>
          <w:rFonts w:eastAsia="Arial" w:cs="Arial"/>
          <w:sz w:val="24"/>
          <w:szCs w:val="24"/>
        </w:rPr>
        <w:lastRenderedPageBreak/>
        <w:t>Terapiasitoumuksessa kerrotaan asiakkaalle, mitä tietoja hänestä kerätään ja mihin tarkoitukseen niitä käytetään. Tätä kautta varmistetaan asiakkaan itsemääräämisoikeuden</w:t>
      </w:r>
      <w:r w:rsidRPr="0022321F">
        <w:rPr>
          <w:rFonts w:eastAsia="Arial" w:cs="Arial"/>
          <w:sz w:val="24"/>
          <w:szCs w:val="24"/>
        </w:rPr>
        <w:t xml:space="preserve"> </w:t>
      </w:r>
      <w:r>
        <w:rPr>
          <w:rFonts w:eastAsia="Arial" w:cs="Arial"/>
          <w:sz w:val="24"/>
          <w:szCs w:val="24"/>
        </w:rPr>
        <w:t>toteutuminen. Mikäli kyseessä on maksusitoumuksella tapahtuva etäkuntoutus, on asiakas yhdessä palvelunjärjestäjän tai -tilaajan kanssa käsitellyt teknologian hyödyntämisen kuntoutusmuotona</w:t>
      </w:r>
    </w:p>
    <w:p w14:paraId="09A45706" w14:textId="77777777" w:rsidR="00F32EBA" w:rsidRPr="00B971AF" w:rsidRDefault="00F32EBA" w:rsidP="00B971AF"/>
    <w:p w14:paraId="25638B68" w14:textId="1D7A3CF8" w:rsidR="00F84D56" w:rsidRDefault="00821A55" w:rsidP="006D34AA">
      <w:pPr>
        <w:pStyle w:val="Otsikko3"/>
        <w:numPr>
          <w:ilvl w:val="2"/>
          <w:numId w:val="8"/>
        </w:numPr>
      </w:pPr>
      <w:r>
        <w:t xml:space="preserve"> </w:t>
      </w:r>
      <w:bookmarkStart w:id="20" w:name="_Toc193204899"/>
      <w:r w:rsidR="00F84D56">
        <w:t>Lääkehoitosuunnitelma</w:t>
      </w:r>
      <w:bookmarkEnd w:id="20"/>
    </w:p>
    <w:p w14:paraId="648D44DA" w14:textId="77777777" w:rsidR="006A3C4C" w:rsidRDefault="006A3C4C" w:rsidP="006A3C4C">
      <w:pPr>
        <w:spacing w:after="0" w:line="276" w:lineRule="auto"/>
        <w:rPr>
          <w:rFonts w:eastAsia="Arial" w:cs="Arial"/>
          <w:sz w:val="24"/>
          <w:szCs w:val="24"/>
        </w:rPr>
      </w:pPr>
      <w:r w:rsidRPr="006A3C4C">
        <w:rPr>
          <w:rFonts w:eastAsia="Arial" w:cs="Arial"/>
          <w:sz w:val="24"/>
          <w:szCs w:val="24"/>
        </w:rPr>
        <w:t>Terapiapalveluissa ei anneta lääkehoitoa vaan terapia-asiakkaiden lääkehoidosta vastaa kuntoutuja, hänen omaisensa tai hoidosta vastaava taho.</w:t>
      </w:r>
    </w:p>
    <w:p w14:paraId="4B0EB533" w14:textId="77777777" w:rsidR="00763B00" w:rsidRPr="006A3C4C" w:rsidRDefault="00763B00" w:rsidP="006A3C4C">
      <w:pPr>
        <w:spacing w:after="0" w:line="276" w:lineRule="auto"/>
        <w:rPr>
          <w:rFonts w:eastAsia="Arial" w:cs="Arial"/>
          <w:sz w:val="24"/>
          <w:szCs w:val="24"/>
        </w:rPr>
      </w:pPr>
    </w:p>
    <w:p w14:paraId="48F771E9" w14:textId="3FD65B52" w:rsidR="00F84D56" w:rsidRDefault="00821A55" w:rsidP="006D34AA">
      <w:pPr>
        <w:pStyle w:val="Otsikko3"/>
        <w:numPr>
          <w:ilvl w:val="2"/>
          <w:numId w:val="8"/>
        </w:numPr>
      </w:pPr>
      <w:r>
        <w:t xml:space="preserve"> </w:t>
      </w:r>
      <w:bookmarkStart w:id="21" w:name="_Toc193204900"/>
      <w:r w:rsidR="00F84D56">
        <w:t>Asiakas- ja potilastietojen käsittely ja tietosuoja</w:t>
      </w:r>
      <w:bookmarkEnd w:id="21"/>
    </w:p>
    <w:p w14:paraId="64B8C199" w14:textId="74081EBD" w:rsidR="006A3C4C" w:rsidRDefault="006A3C4C" w:rsidP="006A3C4C">
      <w:pPr>
        <w:spacing w:after="0" w:line="276" w:lineRule="auto"/>
        <w:rPr>
          <w:rFonts w:eastAsia="Arial" w:cs="Arial"/>
          <w:sz w:val="24"/>
          <w:szCs w:val="24"/>
        </w:rPr>
      </w:pPr>
      <w:r>
        <w:rPr>
          <w:rFonts w:eastAsia="Arial" w:cs="Arial"/>
          <w:sz w:val="24"/>
          <w:szCs w:val="24"/>
        </w:rPr>
        <w:t>Asiakastietolain 7 §:n mukainen palveluyksikön asiakastietojen käsittelystä ja siihen liittyvästä ohjeistuksesta vastaava johtaja:</w:t>
      </w:r>
    </w:p>
    <w:p w14:paraId="159D4B23" w14:textId="02613B0A" w:rsidR="006A3C4C" w:rsidRDefault="006A3C4C" w:rsidP="006A3C4C">
      <w:pPr>
        <w:spacing w:after="0" w:line="276" w:lineRule="auto"/>
        <w:rPr>
          <w:rFonts w:eastAsia="Arial" w:cs="Arial"/>
          <w:sz w:val="24"/>
          <w:szCs w:val="24"/>
        </w:rPr>
      </w:pPr>
      <w:r>
        <w:rPr>
          <w:rFonts w:eastAsia="Arial" w:cs="Arial"/>
          <w:sz w:val="24"/>
          <w:szCs w:val="24"/>
        </w:rPr>
        <w:t>Tuukka Virkkala</w:t>
      </w:r>
    </w:p>
    <w:p w14:paraId="36A37E7E" w14:textId="6A794912" w:rsidR="006A3C4C" w:rsidRDefault="006A3C4C" w:rsidP="006A3C4C">
      <w:pPr>
        <w:spacing w:after="0" w:line="276" w:lineRule="auto"/>
        <w:rPr>
          <w:rFonts w:eastAsia="Arial" w:cs="Arial"/>
          <w:sz w:val="24"/>
          <w:szCs w:val="24"/>
        </w:rPr>
      </w:pPr>
      <w:r>
        <w:rPr>
          <w:rFonts w:eastAsia="Arial" w:cs="Arial"/>
          <w:sz w:val="24"/>
          <w:szCs w:val="24"/>
        </w:rPr>
        <w:t>Terapiapalveluiden johtaja</w:t>
      </w:r>
    </w:p>
    <w:p w14:paraId="5F87E445" w14:textId="290BC548" w:rsidR="006A3C4C" w:rsidRDefault="006A3C4C" w:rsidP="006A3C4C">
      <w:pPr>
        <w:spacing w:after="0" w:line="276" w:lineRule="auto"/>
        <w:rPr>
          <w:rFonts w:eastAsia="Arial" w:cs="Arial"/>
          <w:sz w:val="24"/>
          <w:szCs w:val="24"/>
        </w:rPr>
      </w:pPr>
      <w:hyperlink r:id="rId16" w:history="1">
        <w:r w:rsidRPr="00330628">
          <w:rPr>
            <w:rStyle w:val="Hyperlinkki"/>
            <w:rFonts w:eastAsia="Arial" w:cs="Arial"/>
            <w:sz w:val="24"/>
            <w:szCs w:val="24"/>
          </w:rPr>
          <w:t>tuukka.virkkala@attendo.fi</w:t>
        </w:r>
      </w:hyperlink>
    </w:p>
    <w:p w14:paraId="6752EB6D" w14:textId="77777777" w:rsidR="006A3C4C" w:rsidRDefault="006A3C4C" w:rsidP="006A3C4C">
      <w:pPr>
        <w:spacing w:after="0" w:line="276" w:lineRule="auto"/>
        <w:rPr>
          <w:rFonts w:eastAsia="Arial" w:cs="Arial"/>
          <w:sz w:val="24"/>
          <w:szCs w:val="24"/>
        </w:rPr>
      </w:pPr>
    </w:p>
    <w:p w14:paraId="62BA87F3" w14:textId="0C92544D" w:rsidR="006A3C4C" w:rsidRPr="006A3C4C" w:rsidRDefault="006A3C4C" w:rsidP="006A3C4C">
      <w:pPr>
        <w:spacing w:after="0" w:line="276" w:lineRule="auto"/>
        <w:rPr>
          <w:rFonts w:eastAsia="Arial" w:cs="Arial"/>
          <w:sz w:val="24"/>
          <w:szCs w:val="24"/>
        </w:rPr>
      </w:pPr>
      <w:r w:rsidRPr="006A3C4C">
        <w:rPr>
          <w:rFonts w:eastAsia="Arial" w:cs="Arial"/>
          <w:sz w:val="24"/>
          <w:szCs w:val="24"/>
        </w:rPr>
        <w:t>Palveluntuottajan tietosuojavastaava:</w:t>
      </w:r>
    </w:p>
    <w:p w14:paraId="28FE5B42" w14:textId="77777777" w:rsidR="006A3C4C" w:rsidRPr="006A3C4C" w:rsidRDefault="006A3C4C" w:rsidP="006A3C4C">
      <w:pPr>
        <w:spacing w:after="0" w:line="276" w:lineRule="auto"/>
        <w:rPr>
          <w:rFonts w:eastAsia="Arial" w:cs="Arial"/>
          <w:sz w:val="24"/>
          <w:szCs w:val="24"/>
        </w:rPr>
      </w:pPr>
      <w:r w:rsidRPr="006A3C4C">
        <w:rPr>
          <w:rFonts w:eastAsia="Arial" w:cs="Arial"/>
          <w:sz w:val="24"/>
          <w:szCs w:val="24"/>
        </w:rPr>
        <w:t>Sanna Ketopaikka</w:t>
      </w:r>
    </w:p>
    <w:p w14:paraId="40FFAE9F" w14:textId="77777777" w:rsidR="006A3C4C" w:rsidRPr="006A3C4C" w:rsidRDefault="006A3C4C" w:rsidP="006A3C4C">
      <w:pPr>
        <w:spacing w:after="0" w:line="276" w:lineRule="auto"/>
        <w:rPr>
          <w:rFonts w:eastAsia="Arial" w:cs="Arial"/>
          <w:sz w:val="24"/>
          <w:szCs w:val="24"/>
        </w:rPr>
      </w:pPr>
      <w:r w:rsidRPr="006A3C4C">
        <w:rPr>
          <w:rFonts w:eastAsia="Arial" w:cs="Arial"/>
          <w:sz w:val="24"/>
          <w:szCs w:val="24"/>
        </w:rPr>
        <w:t>Tietoturva- ja tietosuojapäällikkö</w:t>
      </w:r>
    </w:p>
    <w:p w14:paraId="2BDAD3B8" w14:textId="4F0B353F" w:rsidR="006A3C4C" w:rsidRDefault="006A3C4C" w:rsidP="006A3C4C">
      <w:pPr>
        <w:spacing w:after="0" w:line="276" w:lineRule="auto"/>
        <w:rPr>
          <w:rFonts w:eastAsia="Arial" w:cs="Arial"/>
          <w:sz w:val="24"/>
          <w:szCs w:val="24"/>
        </w:rPr>
      </w:pPr>
      <w:hyperlink r:id="rId17" w:history="1">
        <w:r w:rsidRPr="00330628">
          <w:rPr>
            <w:rStyle w:val="Hyperlinkki"/>
            <w:rFonts w:eastAsia="Arial" w:cs="Arial"/>
            <w:sz w:val="24"/>
            <w:szCs w:val="24"/>
          </w:rPr>
          <w:t>tietosuojavastaava@attendo.fi</w:t>
        </w:r>
      </w:hyperlink>
    </w:p>
    <w:p w14:paraId="399E902D" w14:textId="77777777" w:rsidR="006A3C4C" w:rsidRDefault="006A3C4C" w:rsidP="006A3C4C">
      <w:pPr>
        <w:spacing w:after="0" w:line="276" w:lineRule="auto"/>
        <w:rPr>
          <w:rFonts w:eastAsia="Arial" w:cs="Arial"/>
          <w:sz w:val="24"/>
          <w:szCs w:val="24"/>
        </w:rPr>
      </w:pPr>
    </w:p>
    <w:p w14:paraId="1451E9DC" w14:textId="6A5D4832" w:rsidR="006A3C4C" w:rsidRDefault="006A3C4C" w:rsidP="006A3C4C">
      <w:pPr>
        <w:spacing w:after="0" w:line="276" w:lineRule="auto"/>
        <w:rPr>
          <w:rFonts w:eastAsia="Arial" w:cs="Arial"/>
          <w:sz w:val="24"/>
          <w:szCs w:val="24"/>
        </w:rPr>
      </w:pPr>
      <w:r>
        <w:rPr>
          <w:rFonts w:eastAsia="Arial" w:cs="Arial"/>
          <w:sz w:val="24"/>
          <w:szCs w:val="24"/>
        </w:rPr>
        <w:t>Palveluyksikön työntekijöiden osalta varmistetaan henkilötietosuojaa koskevien ohjeistusten noudattaminen siten, että k</w:t>
      </w:r>
      <w:r w:rsidRPr="003B4CF8">
        <w:rPr>
          <w:rFonts w:eastAsia="Arial" w:cs="Arial"/>
          <w:sz w:val="24"/>
          <w:szCs w:val="24"/>
        </w:rPr>
        <w:t xml:space="preserve">aikki työntekijät suorittavat </w:t>
      </w:r>
      <w:proofErr w:type="spellStart"/>
      <w:r w:rsidRPr="003B4CF8">
        <w:rPr>
          <w:rFonts w:eastAsia="Arial" w:cs="Arial"/>
          <w:sz w:val="24"/>
          <w:szCs w:val="24"/>
        </w:rPr>
        <w:t>Attendon</w:t>
      </w:r>
      <w:proofErr w:type="spellEnd"/>
      <w:r w:rsidRPr="003B4CF8">
        <w:rPr>
          <w:rFonts w:eastAsia="Arial" w:cs="Arial"/>
          <w:sz w:val="24"/>
          <w:szCs w:val="24"/>
        </w:rPr>
        <w:t xml:space="preserve"> koulutuskanavalla Valossa turvallisen tietojen käsittelyn (GDPR) kurssin, joka sisältää </w:t>
      </w:r>
      <w:r>
        <w:rPr>
          <w:rFonts w:eastAsia="Arial" w:cs="Arial"/>
          <w:sz w:val="24"/>
          <w:szCs w:val="24"/>
        </w:rPr>
        <w:t xml:space="preserve">ajantasaista </w:t>
      </w:r>
      <w:r w:rsidRPr="003B4CF8">
        <w:rPr>
          <w:rFonts w:eastAsia="Arial" w:cs="Arial"/>
          <w:sz w:val="24"/>
          <w:szCs w:val="24"/>
        </w:rPr>
        <w:t>koulutusmateriaalia ja ohjeistuksia turvalliseen tietojen käsittelyyn liittyen</w:t>
      </w:r>
      <w:r>
        <w:rPr>
          <w:rFonts w:eastAsia="Arial" w:cs="Arial"/>
          <w:sz w:val="24"/>
          <w:szCs w:val="24"/>
        </w:rPr>
        <w:t>.</w:t>
      </w:r>
    </w:p>
    <w:p w14:paraId="1341F15F" w14:textId="77777777" w:rsidR="006A3C4C" w:rsidRDefault="006A3C4C" w:rsidP="006A3C4C">
      <w:pPr>
        <w:spacing w:after="0" w:line="276" w:lineRule="auto"/>
        <w:rPr>
          <w:rFonts w:eastAsia="Arial" w:cs="Arial"/>
          <w:sz w:val="24"/>
          <w:szCs w:val="24"/>
        </w:rPr>
      </w:pPr>
    </w:p>
    <w:p w14:paraId="20F0C687" w14:textId="77777777" w:rsidR="006A3C4C" w:rsidRPr="006A3C4C" w:rsidRDefault="006A3C4C" w:rsidP="006A3C4C">
      <w:pPr>
        <w:spacing w:line="276" w:lineRule="auto"/>
        <w:rPr>
          <w:rFonts w:eastAsia="Arial" w:cs="Arial"/>
          <w:sz w:val="24"/>
          <w:szCs w:val="24"/>
        </w:rPr>
      </w:pPr>
      <w:proofErr w:type="spellStart"/>
      <w:r w:rsidRPr="006A3C4C">
        <w:rPr>
          <w:rFonts w:eastAsia="Arial" w:cs="Arial"/>
          <w:sz w:val="24"/>
          <w:szCs w:val="24"/>
        </w:rPr>
        <w:t>Attendo</w:t>
      </w:r>
      <w:proofErr w:type="spellEnd"/>
      <w:r w:rsidRPr="006A3C4C">
        <w:rPr>
          <w:rFonts w:eastAsia="Arial" w:cs="Arial"/>
          <w:sz w:val="24"/>
          <w:szCs w:val="24"/>
        </w:rPr>
        <w:t xml:space="preserve"> Terapia </w:t>
      </w:r>
      <w:proofErr w:type="spellStart"/>
      <w:r w:rsidRPr="006A3C4C">
        <w:rPr>
          <w:rFonts w:eastAsia="Arial" w:cs="Arial"/>
          <w:sz w:val="24"/>
          <w:szCs w:val="24"/>
        </w:rPr>
        <w:t>Oy:lla</w:t>
      </w:r>
      <w:proofErr w:type="spellEnd"/>
      <w:r w:rsidRPr="006A3C4C">
        <w:rPr>
          <w:rFonts w:eastAsia="Arial" w:cs="Arial"/>
          <w:sz w:val="24"/>
          <w:szCs w:val="24"/>
        </w:rPr>
        <w:t xml:space="preserve"> on käytössä toimintamalli henkilötietojen käsittelyn lainmukaisuuden varmistamiseksi. Tietoturvasuunnitelmassa kuvaamme, miten varmistamme IT-ympäristön ja järjestelmien tietoturvallisuuden asiakastietolain ja siihen liittyvän THL:n määräyksen mukaisesti. Intra-järjestelmässä on kaikille työntekijöille erilliset ohjeet, miten toimitaan mahdollisten tietoturvaloukkausten osalta sekä yhteystiedot tietosuojavastaavalle. </w:t>
      </w:r>
    </w:p>
    <w:p w14:paraId="0F683040" w14:textId="3D33027A" w:rsidR="006A3C4C" w:rsidRDefault="00821A55" w:rsidP="006A3C4C">
      <w:pPr>
        <w:spacing w:after="0" w:line="276" w:lineRule="auto"/>
        <w:rPr>
          <w:rFonts w:eastAsia="Arial" w:cs="Arial"/>
          <w:sz w:val="24"/>
          <w:szCs w:val="24"/>
        </w:rPr>
      </w:pPr>
      <w:proofErr w:type="spellStart"/>
      <w:r>
        <w:rPr>
          <w:rFonts w:eastAsia="Arial" w:cs="Arial"/>
          <w:sz w:val="24"/>
          <w:szCs w:val="24"/>
        </w:rPr>
        <w:t>Attendon</w:t>
      </w:r>
      <w:proofErr w:type="spellEnd"/>
      <w:r>
        <w:rPr>
          <w:rFonts w:eastAsia="Arial" w:cs="Arial"/>
          <w:sz w:val="24"/>
          <w:szCs w:val="24"/>
        </w:rPr>
        <w:t xml:space="preserve"> hankintapalvelut, lakipalvelut ja tietohallinto tekevät yhteistyötä uusien järjestelmien hankintaprosessissa. Tietojärjestelmien vaatimustenmukaisuuden täyttyminen varmistetaan sopimusteknisesti sekä järjestelmien ominaisuuksien kartoituksella. </w:t>
      </w:r>
      <w:proofErr w:type="spellStart"/>
      <w:r>
        <w:rPr>
          <w:rFonts w:eastAsia="Arial" w:cs="Arial"/>
          <w:sz w:val="24"/>
          <w:szCs w:val="24"/>
        </w:rPr>
        <w:t>Attendon</w:t>
      </w:r>
      <w:proofErr w:type="spellEnd"/>
      <w:r>
        <w:rPr>
          <w:rFonts w:eastAsia="Arial" w:cs="Arial"/>
          <w:sz w:val="24"/>
          <w:szCs w:val="24"/>
        </w:rPr>
        <w:t xml:space="preserve"> IT-ympäristöön on ainoastaan tietohallinolla oikeudet asentaa tietojärjestelmiä. Tietojärjestelmien vaatimustenmukaisuus varmistetaan sopimusteknisesti ostopalvelu- ja alihankintatilanteissa. Rekisterinpitäjän vastuut ja oikeudet varmistetaan työntekijöiden jatkuvalla koulutuksella ja ohjeistuksella. Tietoturvallisuuden häiriöistä ja poikkeamien </w:t>
      </w:r>
      <w:r>
        <w:rPr>
          <w:rFonts w:eastAsia="Arial" w:cs="Arial"/>
          <w:sz w:val="24"/>
          <w:szCs w:val="24"/>
        </w:rPr>
        <w:lastRenderedPageBreak/>
        <w:t xml:space="preserve">valvonnassa käytetään ulkopuolista CSOC-palveluntarjoajaa, joka toimii tiiviissä yhteistyössä </w:t>
      </w:r>
      <w:proofErr w:type="spellStart"/>
      <w:r>
        <w:rPr>
          <w:rFonts w:eastAsia="Arial" w:cs="Arial"/>
          <w:sz w:val="24"/>
          <w:szCs w:val="24"/>
        </w:rPr>
        <w:t>Attendon</w:t>
      </w:r>
      <w:proofErr w:type="spellEnd"/>
      <w:r>
        <w:rPr>
          <w:rFonts w:eastAsia="Arial" w:cs="Arial"/>
          <w:sz w:val="24"/>
          <w:szCs w:val="24"/>
        </w:rPr>
        <w:t xml:space="preserve"> tietoturvatiimin kanssa. Tietoturvatiimi vastaa poikkeamien ilmoittamisesta viranomaisille tarvittaessa. Varautumissuunnitelman avulla varaudutaan teknologian vikatilanteisiin.</w:t>
      </w:r>
    </w:p>
    <w:p w14:paraId="459EFD77" w14:textId="77777777" w:rsidR="00821A55" w:rsidRDefault="00821A55" w:rsidP="006A3C4C">
      <w:pPr>
        <w:spacing w:after="0" w:line="276" w:lineRule="auto"/>
        <w:rPr>
          <w:rFonts w:eastAsia="Arial" w:cs="Arial"/>
          <w:sz w:val="24"/>
          <w:szCs w:val="24"/>
        </w:rPr>
      </w:pPr>
    </w:p>
    <w:p w14:paraId="52B5663A" w14:textId="58E35127" w:rsidR="00821A55" w:rsidRPr="006A3C4C" w:rsidRDefault="00821A55" w:rsidP="006A3C4C">
      <w:pPr>
        <w:spacing w:after="0" w:line="276" w:lineRule="auto"/>
        <w:rPr>
          <w:rFonts w:eastAsia="Arial" w:cs="Arial"/>
          <w:sz w:val="24"/>
          <w:szCs w:val="24"/>
        </w:rPr>
      </w:pPr>
      <w:r>
        <w:rPr>
          <w:rFonts w:eastAsia="Arial" w:cs="Arial"/>
          <w:sz w:val="24"/>
          <w:szCs w:val="24"/>
        </w:rPr>
        <w:t xml:space="preserve">Terapiapalveluissa käytettävä </w:t>
      </w:r>
      <w:proofErr w:type="spellStart"/>
      <w:r>
        <w:rPr>
          <w:rFonts w:eastAsia="Arial" w:cs="Arial"/>
          <w:sz w:val="24"/>
          <w:szCs w:val="24"/>
        </w:rPr>
        <w:t>Diarium</w:t>
      </w:r>
      <w:proofErr w:type="spellEnd"/>
      <w:r>
        <w:rPr>
          <w:rFonts w:eastAsia="Arial" w:cs="Arial"/>
          <w:sz w:val="24"/>
          <w:szCs w:val="24"/>
        </w:rPr>
        <w:t xml:space="preserve"> -tietojärjestelmä täyttää toiminnassa tarvittavat profiilien mukaiset vähimmäisvaatimukset. </w:t>
      </w:r>
      <w:proofErr w:type="spellStart"/>
      <w:r>
        <w:rPr>
          <w:rFonts w:eastAsia="Arial" w:cs="Arial"/>
          <w:sz w:val="24"/>
          <w:szCs w:val="24"/>
        </w:rPr>
        <w:t>Diarium</w:t>
      </w:r>
      <w:proofErr w:type="spellEnd"/>
      <w:r>
        <w:rPr>
          <w:rFonts w:eastAsia="Arial" w:cs="Arial"/>
          <w:sz w:val="24"/>
          <w:szCs w:val="24"/>
        </w:rPr>
        <w:t xml:space="preserve"> -tietojärjestelmäsopimuksessa edellytetään järjestelmältä jatkuvaa ylläpitoa ja yhteensopivuutta Suomessa ja Euroopan Unionissa voimassa olevan lainsäädännön kanssa. Sopimusehtojen mukaisesti hankittujen asiakastietojärjestelmien on koko sopimuskauden täytettävä lainsäädännön ja Kanta-palveluiden kaupallisille potilas- ja asiakashallintaohjelmille esittämät vaatimukset.</w:t>
      </w:r>
    </w:p>
    <w:p w14:paraId="08CA7AD4" w14:textId="77777777" w:rsidR="006A3C4C" w:rsidRPr="006A3C4C" w:rsidRDefault="006A3C4C" w:rsidP="006A3C4C"/>
    <w:p w14:paraId="384343BF" w14:textId="4532904B" w:rsidR="00F84D56" w:rsidRDefault="00821A55" w:rsidP="006D34AA">
      <w:pPr>
        <w:pStyle w:val="Otsikko3"/>
        <w:numPr>
          <w:ilvl w:val="2"/>
          <w:numId w:val="8"/>
        </w:numPr>
      </w:pPr>
      <w:r>
        <w:t xml:space="preserve"> </w:t>
      </w:r>
      <w:bookmarkStart w:id="22" w:name="_Toc193204901"/>
      <w:r w:rsidR="00F84D56">
        <w:t>Säännöllisesti kerättävän ja muun palautteen hyödyntäminen</w:t>
      </w:r>
      <w:bookmarkEnd w:id="22"/>
    </w:p>
    <w:p w14:paraId="44B09435" w14:textId="4A6AAF8D" w:rsidR="00821A55" w:rsidRPr="00541382" w:rsidRDefault="00821A55" w:rsidP="00821A55">
      <w:pPr>
        <w:rPr>
          <w:sz w:val="24"/>
          <w:szCs w:val="24"/>
        </w:rPr>
      </w:pPr>
      <w:r w:rsidRPr="00541382">
        <w:rPr>
          <w:sz w:val="24"/>
          <w:szCs w:val="24"/>
        </w:rPr>
        <w:t>Asiakaslähtöisyyden parantamista seurataan mittaamalla ja arvioimalla asiakaskokemusta varmistaaksemme, että asiakkaamme saavat tarpeidensa ja odotuksiensa mukaisia palveluita. Seuraamme ja analysoimme asiakas- ja läheistyytyväisyyden kehitystä systemaattisesti jatkuvan sähköisen asiakas- ja läheistyytyväisyyskyselyn avulla. Kokoamme ja analysoimme tuloksia kolme kertaa vuodessa ja huomioimme asiakaspalautteet henkilökohtaisissa keskusteluissa ja tapaamisissa asiakkaiden ja läheisten kanssa.</w:t>
      </w:r>
    </w:p>
    <w:p w14:paraId="2EBDF27C" w14:textId="6249355B" w:rsidR="00821A55" w:rsidRPr="00541382" w:rsidRDefault="00821A55" w:rsidP="00821A55">
      <w:pPr>
        <w:rPr>
          <w:sz w:val="24"/>
          <w:szCs w:val="24"/>
        </w:rPr>
      </w:pPr>
      <w:r w:rsidRPr="00541382">
        <w:rPr>
          <w:sz w:val="24"/>
          <w:szCs w:val="24"/>
        </w:rPr>
        <w:t>Asiakaspalautteiden ja tyytyväisyyskyselyjen tulosten pohjalta kerätään kehittämiskohteet ja terapiapalveluiden yksiköt laativat tarvittavat kehittämissuunnitelmat ja arvioinnit suunnitelman mukaisesti. Yksittäisiä kehittämistarpeita ja toimenpiteitä toteutetaan aina tarpeen mukaan.</w:t>
      </w:r>
    </w:p>
    <w:p w14:paraId="2583DFAA" w14:textId="36D7B2BF" w:rsidR="00821A55" w:rsidRPr="00541382" w:rsidRDefault="00821A55" w:rsidP="00821A55">
      <w:pPr>
        <w:rPr>
          <w:sz w:val="24"/>
          <w:szCs w:val="24"/>
        </w:rPr>
      </w:pPr>
      <w:r w:rsidRPr="00541382">
        <w:rPr>
          <w:sz w:val="24"/>
          <w:szCs w:val="24"/>
        </w:rPr>
        <w:t>Henkilöstötyytyväisyyttä mitataan kaksi kertaa vuodessa. Tulokset antavat merkityksellistä tietoa henkilöstön hyvinvointiin vaikuttavista tärkeimmistä kehityskohteista.</w:t>
      </w:r>
    </w:p>
    <w:p w14:paraId="2DC44A8B" w14:textId="77777777" w:rsidR="00F42F79" w:rsidRPr="00821A55" w:rsidRDefault="00F42F79" w:rsidP="00821A55"/>
    <w:p w14:paraId="732D0286" w14:textId="7F6BCFEF" w:rsidR="00F84D56" w:rsidRDefault="00F84D56" w:rsidP="002060B8">
      <w:pPr>
        <w:pStyle w:val="Otsikko2"/>
        <w:numPr>
          <w:ilvl w:val="1"/>
          <w:numId w:val="5"/>
        </w:numPr>
      </w:pPr>
      <w:bookmarkStart w:id="23" w:name="_Toc193204902"/>
      <w:r>
        <w:t>Omavalvonnan riskien hallinta</w:t>
      </w:r>
      <w:bookmarkEnd w:id="23"/>
    </w:p>
    <w:p w14:paraId="147BD78B" w14:textId="21F4C9F8" w:rsidR="00F84D56" w:rsidRDefault="00F84D56" w:rsidP="006D34AA">
      <w:pPr>
        <w:pStyle w:val="Otsikko3"/>
        <w:numPr>
          <w:ilvl w:val="2"/>
          <w:numId w:val="9"/>
        </w:numPr>
      </w:pPr>
      <w:bookmarkStart w:id="24" w:name="_Toc193204903"/>
      <w:r>
        <w:t>Palveluyksikön riskien hallinnan vastuut, riskien tunnistaminen ja arvioiminen</w:t>
      </w:r>
      <w:bookmarkEnd w:id="24"/>
    </w:p>
    <w:p w14:paraId="5F743A4F" w14:textId="77777777" w:rsidR="00821A55" w:rsidRPr="00821A55" w:rsidRDefault="00821A55" w:rsidP="00821A55">
      <w:pPr>
        <w:spacing w:after="0" w:line="276" w:lineRule="auto"/>
        <w:rPr>
          <w:rFonts w:eastAsia="Arial" w:cs="Arial"/>
          <w:sz w:val="24"/>
          <w:szCs w:val="24"/>
        </w:rPr>
      </w:pPr>
      <w:r w:rsidRPr="00821A55">
        <w:rPr>
          <w:rFonts w:eastAsia="Arial" w:cs="Arial"/>
          <w:sz w:val="24"/>
          <w:szCs w:val="24"/>
        </w:rPr>
        <w:t>Palveluyksikön toimintojen riskienhallinnasta vastaa vastaava terapeutti yhdessä sen henkilöstön kanssa. Vuosikellossa määritellään myös riskien kartoitukseen liittyvistä toimenpiteistä ja niiden ajankohdista. Palveluyksiköissä käytetään työturvallisuus- ja työterveysriskien kartoittamiseen ja tunnistamiseen ArkiArvi -työkalua. Sen avulla arvioidaan ja tunnistetaan työssä esiintyviä vaara- ja haittatekijöitä ja myös määritetään toimenpiteitä riskien poistamiseksi tai hillitsemiseksi.</w:t>
      </w:r>
    </w:p>
    <w:p w14:paraId="08EDDA72" w14:textId="77777777" w:rsidR="00821A55" w:rsidRPr="00821A55" w:rsidRDefault="00821A55" w:rsidP="00821A55">
      <w:pPr>
        <w:spacing w:after="0" w:line="276" w:lineRule="auto"/>
        <w:rPr>
          <w:rFonts w:eastAsia="Arial" w:cs="Arial"/>
          <w:sz w:val="24"/>
          <w:szCs w:val="24"/>
        </w:rPr>
      </w:pPr>
    </w:p>
    <w:p w14:paraId="0C0B59AB" w14:textId="27E1F08D" w:rsidR="00821A55" w:rsidRDefault="00821A55" w:rsidP="00821A55">
      <w:pPr>
        <w:rPr>
          <w:rFonts w:eastAsia="Arial" w:cs="Arial"/>
          <w:sz w:val="24"/>
          <w:szCs w:val="24"/>
        </w:rPr>
      </w:pPr>
      <w:r w:rsidRPr="00821A55">
        <w:rPr>
          <w:rFonts w:eastAsia="Arial" w:cs="Arial"/>
          <w:sz w:val="24"/>
          <w:szCs w:val="24"/>
        </w:rPr>
        <w:t xml:space="preserve">Lisäksi riskien hallinnan osalta palveluyksiköissä kirjataan kaikki läheltä piti -tilanteet erilliseen lomakepohjaan. Nämä toimitetaan IMS- toimintajärjestelmän Raportit- osioon, jota </w:t>
      </w:r>
      <w:r w:rsidRPr="00821A55">
        <w:rPr>
          <w:rFonts w:eastAsia="Arial" w:cs="Arial"/>
          <w:sz w:val="24"/>
          <w:szCs w:val="24"/>
        </w:rPr>
        <w:lastRenderedPageBreak/>
        <w:t>yksikön vastaava terapeutti, terapiapalveluiden palvelupäällikkö sekä johtaja seuraavat ajantasaisesti. Tarvittaessa korjaava toimenpide toteutetaan välittömästi tai mahdollisimman pian, sekä kirjataan. Läheltä piti -tilanteet käsitellään tiimipalaverissa vähintään kuukausittain. Epäkohtien käsittelyn jälkeen laaditaan aikataulu ja suunnitelma epäkohdan korjaamiseksi. Terapiapalveluiden johtaja on vastuussa suunnitelman toteutumisesta. Tarvittaessa muutetaan työ- tai toimintaohjeita tai perehdyttämissuunnitelmaa ja niiden muutoksista tiedotetaan työyhteisöä. Henkilöstöä tiedotetaan korjaavista toimenpiteistä tiimipalavereissa tai tarvittaessa sähköpostitse kaikille työntekijöille. Mahdolliset muuttuneet työ- tai toimintaohjeet päivitetään IMS- järjestelmään.</w:t>
      </w:r>
    </w:p>
    <w:p w14:paraId="3294D5C3" w14:textId="29796885" w:rsidR="00821A55" w:rsidRDefault="0092145F" w:rsidP="00821A55">
      <w:pPr>
        <w:rPr>
          <w:rFonts w:eastAsia="Arial" w:cs="Arial"/>
          <w:sz w:val="24"/>
          <w:szCs w:val="24"/>
        </w:rPr>
      </w:pPr>
      <w:r w:rsidRPr="00497062">
        <w:rPr>
          <w:rFonts w:eastAsia="Arial" w:cs="Arial"/>
          <w:sz w:val="24"/>
          <w:szCs w:val="24"/>
        </w:rPr>
        <w:t>Riskienhallinnassa laatua ja asiakasturvallisuutta parannetaan tunnistamalla jo ennalta ne kriittiset työvaiheet, joissa toiminnalle asetettujen vaatimusten ja tavoitteiden toteutuminen on vaarassa. Riskienhallintaan kuuluu suunnitelmallinen toiminta epäkohtien ja todettujen riskien poistamiseksi, minimoimiseksi sekä toteutuneiden haittatapahtumien kirjaaminen, analysointi, raportointi ja jatkotoimien toteuttaminen. Riskien, kriittisten työvaiheiden ja vaaratilanteiden ehkäisyssä korostuu huolellinen perehdytys työtehtäviin sekä vuosittain arvioitava ja tarkistettava laatujärjestelmämme mukainen palveluprosessin, työturvallisuus- ja työterveysriskien arvio</w:t>
      </w:r>
      <w:r>
        <w:rPr>
          <w:rFonts w:eastAsia="Arial" w:cs="Arial"/>
          <w:sz w:val="24"/>
          <w:szCs w:val="24"/>
        </w:rPr>
        <w:t>i</w:t>
      </w:r>
      <w:r w:rsidRPr="00497062">
        <w:rPr>
          <w:rFonts w:eastAsia="Arial" w:cs="Arial"/>
          <w:sz w:val="24"/>
          <w:szCs w:val="24"/>
        </w:rPr>
        <w:t>nti, jossa riskit arvioidaan todennäköisyyden ja merkittävyyden perusteella, laaditaan toimenpiteet riskien hallintaan sekä koostetaan merkittävimmistä riskeistä kehittämissuunnitelma vuosittain yhdessä henkilöstön kanssa</w:t>
      </w:r>
      <w:r>
        <w:rPr>
          <w:rFonts w:eastAsia="Arial" w:cs="Arial"/>
          <w:sz w:val="24"/>
          <w:szCs w:val="24"/>
        </w:rPr>
        <w:t>.</w:t>
      </w:r>
    </w:p>
    <w:p w14:paraId="510CED66" w14:textId="77FC36F2" w:rsidR="004D7FD0" w:rsidRDefault="004D7FD0" w:rsidP="00821A55">
      <w:pPr>
        <w:rPr>
          <w:rFonts w:eastAsia="Arial" w:cs="Arial"/>
          <w:sz w:val="24"/>
          <w:szCs w:val="24"/>
        </w:rPr>
      </w:pPr>
      <w:r w:rsidRPr="000D0AC0">
        <w:rPr>
          <w:color w:val="000000" w:themeColor="text1"/>
          <w:sz w:val="24"/>
          <w:szCs w:val="24"/>
        </w:rPr>
        <w:t xml:space="preserve">Riskienhallinnassa ja arvioinnissa </w:t>
      </w:r>
      <w:r>
        <w:rPr>
          <w:color w:val="000000" w:themeColor="text1"/>
          <w:sz w:val="24"/>
          <w:szCs w:val="24"/>
        </w:rPr>
        <w:t xml:space="preserve">on mahdollisuus hyödyntää myös </w:t>
      </w:r>
      <w:proofErr w:type="spellStart"/>
      <w:r>
        <w:rPr>
          <w:color w:val="000000" w:themeColor="text1"/>
          <w:sz w:val="24"/>
          <w:szCs w:val="24"/>
        </w:rPr>
        <w:t>Attendolla</w:t>
      </w:r>
      <w:proofErr w:type="spellEnd"/>
      <w:r>
        <w:rPr>
          <w:color w:val="000000" w:themeColor="text1"/>
          <w:sz w:val="24"/>
          <w:szCs w:val="24"/>
        </w:rPr>
        <w:t xml:space="preserve"> käytössä olevaa</w:t>
      </w:r>
      <w:r w:rsidRPr="000D0AC0">
        <w:rPr>
          <w:color w:val="000000" w:themeColor="text1"/>
          <w:sz w:val="24"/>
          <w:szCs w:val="24"/>
        </w:rPr>
        <w:t xml:space="preserve"> asiakasturvallisuusriskien arviointijärjestelmää. Järjestelmässä arvioidaan tunnistetun riskin suuruutta ja vaikutuksia kolmella osa-alueella: riski olemassa, riski hallinnassa, ei riskiä. Järjestelmässä arvioidaan myös riskin todennäköisyyttä ja kuvataan tunnistettu vaaratilanne tai riski. Kun riskin suuruus on arvioitu pieneksi, se ei edellytä toimenpiteitä. Kun riskin suuruus on kohtalainen, merkittävä tai sietämätön, asiakkaiden turvallisuudelle tai terveydelle haittaa tai vaaraa aiheuttavia riskejä on pienennettävä. Tunnistettujen riskien pohjalta laaditaan kehittämissuunnitelma asiakasturvallisuuden parantamiseksi.</w:t>
      </w:r>
    </w:p>
    <w:p w14:paraId="1CA6AD23" w14:textId="1D3FBCEA" w:rsidR="0092145F" w:rsidRPr="00EE2701" w:rsidRDefault="0092145F" w:rsidP="00821A55">
      <w:pPr>
        <w:rPr>
          <w:color w:val="000000" w:themeColor="text1"/>
          <w:sz w:val="24"/>
          <w:szCs w:val="24"/>
        </w:rPr>
      </w:pPr>
      <w:r w:rsidRPr="00EE2701">
        <w:rPr>
          <w:color w:val="000000" w:themeColor="text1"/>
          <w:sz w:val="24"/>
          <w:szCs w:val="24"/>
        </w:rPr>
        <w:t>Palveluyksikön turvallisuus-/pelastussuunnitelma on päivitetty</w:t>
      </w:r>
      <w:r w:rsidR="00F53217" w:rsidRPr="00EE2701">
        <w:rPr>
          <w:color w:val="000000" w:themeColor="text1"/>
          <w:sz w:val="24"/>
          <w:szCs w:val="24"/>
        </w:rPr>
        <w:t xml:space="preserve"> </w:t>
      </w:r>
      <w:bookmarkStart w:id="25" w:name="_Hlk193360739"/>
      <w:r w:rsidR="00EE2701" w:rsidRPr="00EE2701">
        <w:rPr>
          <w:color w:val="000000" w:themeColor="text1"/>
          <w:sz w:val="24"/>
          <w:szCs w:val="24"/>
        </w:rPr>
        <w:t xml:space="preserve">kiinteistön omistajan toimesta </w:t>
      </w:r>
      <w:bookmarkEnd w:id="25"/>
      <w:r w:rsidR="005234B6">
        <w:rPr>
          <w:color w:val="000000" w:themeColor="text1"/>
          <w:sz w:val="24"/>
          <w:szCs w:val="24"/>
        </w:rPr>
        <w:t>5.6</w:t>
      </w:r>
      <w:r w:rsidR="00E82FC2">
        <w:rPr>
          <w:color w:val="000000" w:themeColor="text1"/>
          <w:sz w:val="24"/>
          <w:szCs w:val="24"/>
        </w:rPr>
        <w:t>.202</w:t>
      </w:r>
      <w:r w:rsidR="005234B6">
        <w:rPr>
          <w:color w:val="000000" w:themeColor="text1"/>
          <w:sz w:val="24"/>
          <w:szCs w:val="24"/>
        </w:rPr>
        <w:t>5</w:t>
      </w:r>
    </w:p>
    <w:p w14:paraId="5F528E6D" w14:textId="4F907EA9" w:rsidR="0092145F" w:rsidRPr="00EE2701" w:rsidRDefault="0092145F" w:rsidP="00821A55">
      <w:pPr>
        <w:rPr>
          <w:color w:val="000000" w:themeColor="text1"/>
          <w:sz w:val="24"/>
          <w:szCs w:val="24"/>
        </w:rPr>
      </w:pPr>
      <w:r w:rsidRPr="00EE2701">
        <w:rPr>
          <w:color w:val="000000" w:themeColor="text1"/>
          <w:sz w:val="24"/>
          <w:szCs w:val="24"/>
        </w:rPr>
        <w:t>Palveluyksikössä on toteutettu turvallisuuskävely</w:t>
      </w:r>
      <w:r w:rsidR="00EE2701" w:rsidRPr="00EE2701">
        <w:rPr>
          <w:color w:val="000000" w:themeColor="text1"/>
          <w:sz w:val="24"/>
          <w:szCs w:val="24"/>
        </w:rPr>
        <w:t xml:space="preserve"> </w:t>
      </w:r>
      <w:r w:rsidR="00810CA4">
        <w:rPr>
          <w:color w:val="000000" w:themeColor="text1"/>
          <w:sz w:val="24"/>
          <w:szCs w:val="24"/>
        </w:rPr>
        <w:t>12.2.2026</w:t>
      </w:r>
    </w:p>
    <w:p w14:paraId="50F4DCE8" w14:textId="04B3215D" w:rsidR="0092145F" w:rsidRPr="007A158B" w:rsidRDefault="0092145F" w:rsidP="00821A55">
      <w:pPr>
        <w:rPr>
          <w:color w:val="000000" w:themeColor="text1"/>
          <w:sz w:val="24"/>
          <w:szCs w:val="24"/>
        </w:rPr>
      </w:pPr>
      <w:r w:rsidRPr="007A158B">
        <w:rPr>
          <w:color w:val="000000" w:themeColor="text1"/>
          <w:sz w:val="24"/>
          <w:szCs w:val="24"/>
        </w:rPr>
        <w:t>Palveluyksikössä on toteutettu pelastus- ja poistumisharjoitus</w:t>
      </w:r>
      <w:r w:rsidR="00E82FC2">
        <w:rPr>
          <w:color w:val="000000" w:themeColor="text1"/>
          <w:sz w:val="24"/>
          <w:szCs w:val="24"/>
        </w:rPr>
        <w:t xml:space="preserve"> </w:t>
      </w:r>
      <w:r w:rsidR="000C0F91">
        <w:rPr>
          <w:color w:val="000000" w:themeColor="text1"/>
          <w:sz w:val="24"/>
          <w:szCs w:val="24"/>
        </w:rPr>
        <w:t>-</w:t>
      </w:r>
    </w:p>
    <w:p w14:paraId="3EF35920" w14:textId="32F583CF" w:rsidR="0092145F" w:rsidRDefault="0092145F" w:rsidP="00821A55">
      <w:pPr>
        <w:rPr>
          <w:color w:val="000000" w:themeColor="text1"/>
          <w:sz w:val="24"/>
          <w:szCs w:val="24"/>
        </w:rPr>
      </w:pPr>
      <w:r w:rsidRPr="00EE2701">
        <w:rPr>
          <w:color w:val="000000" w:themeColor="text1"/>
          <w:sz w:val="24"/>
          <w:szCs w:val="24"/>
        </w:rPr>
        <w:t>Palveluyksikön työperäiset riskit on arvioitu (ArkiArvi)</w:t>
      </w:r>
      <w:r w:rsidR="00EE2701" w:rsidRPr="00EE2701">
        <w:rPr>
          <w:color w:val="000000" w:themeColor="text1"/>
          <w:sz w:val="24"/>
          <w:szCs w:val="24"/>
        </w:rPr>
        <w:t xml:space="preserve"> </w:t>
      </w:r>
      <w:r w:rsidR="00810CA4">
        <w:rPr>
          <w:color w:val="000000" w:themeColor="text1"/>
          <w:sz w:val="24"/>
          <w:szCs w:val="24"/>
        </w:rPr>
        <w:t>2</w:t>
      </w:r>
      <w:r w:rsidR="00EE2701" w:rsidRPr="00EE2701">
        <w:rPr>
          <w:color w:val="000000" w:themeColor="text1"/>
          <w:sz w:val="24"/>
          <w:szCs w:val="24"/>
        </w:rPr>
        <w:t>/202</w:t>
      </w:r>
      <w:r w:rsidR="00810CA4">
        <w:rPr>
          <w:color w:val="000000" w:themeColor="text1"/>
          <w:sz w:val="24"/>
          <w:szCs w:val="24"/>
        </w:rPr>
        <w:t>6</w:t>
      </w:r>
    </w:p>
    <w:p w14:paraId="33E510E9" w14:textId="2B5D7850" w:rsidR="004E5F7A" w:rsidRPr="00EE2701" w:rsidRDefault="004E5F7A" w:rsidP="00821A55">
      <w:pPr>
        <w:rPr>
          <w:color w:val="000000" w:themeColor="text1"/>
          <w:sz w:val="24"/>
          <w:szCs w:val="24"/>
        </w:rPr>
      </w:pPr>
      <w:r>
        <w:rPr>
          <w:color w:val="000000" w:themeColor="text1"/>
          <w:sz w:val="24"/>
          <w:szCs w:val="24"/>
        </w:rPr>
        <w:t>Työpaikkaselvitys: 18.1.2023</w:t>
      </w:r>
    </w:p>
    <w:p w14:paraId="5F4E0427" w14:textId="24504784" w:rsidR="00A30E54" w:rsidRPr="00285FFA" w:rsidRDefault="00FE0210" w:rsidP="00821A55">
      <w:pPr>
        <w:rPr>
          <w:i/>
          <w:iCs/>
          <w:color w:val="000000" w:themeColor="text1"/>
          <w:sz w:val="24"/>
          <w:szCs w:val="24"/>
        </w:rPr>
      </w:pPr>
      <w:bookmarkStart w:id="26" w:name="_Hlk193360832"/>
      <w:r w:rsidRPr="00285FFA">
        <w:rPr>
          <w:i/>
          <w:iCs/>
          <w:color w:val="000000" w:themeColor="text1"/>
          <w:sz w:val="24"/>
          <w:szCs w:val="24"/>
        </w:rPr>
        <w:t xml:space="preserve">Taulukko 1: </w:t>
      </w:r>
      <w:r w:rsidR="00B675B0" w:rsidRPr="00285FFA">
        <w:rPr>
          <w:i/>
          <w:iCs/>
          <w:color w:val="000000" w:themeColor="text1"/>
          <w:sz w:val="24"/>
          <w:szCs w:val="24"/>
        </w:rPr>
        <w:t>Palveluyksikön keskeisimpiä</w:t>
      </w:r>
      <w:r w:rsidR="007F7A61" w:rsidRPr="00285FFA">
        <w:rPr>
          <w:i/>
          <w:iCs/>
          <w:color w:val="000000" w:themeColor="text1"/>
          <w:sz w:val="24"/>
          <w:szCs w:val="24"/>
        </w:rPr>
        <w:t xml:space="preserve"> palvelu</w:t>
      </w:r>
      <w:r w:rsidR="00590908" w:rsidRPr="00285FFA">
        <w:rPr>
          <w:i/>
          <w:iCs/>
          <w:color w:val="000000" w:themeColor="text1"/>
          <w:sz w:val="24"/>
          <w:szCs w:val="24"/>
        </w:rPr>
        <w:t>ita ja hoitoon</w:t>
      </w:r>
      <w:r w:rsidR="00DF014E" w:rsidRPr="00285FFA">
        <w:rPr>
          <w:i/>
          <w:iCs/>
          <w:color w:val="000000" w:themeColor="text1"/>
          <w:sz w:val="24"/>
          <w:szCs w:val="24"/>
        </w:rPr>
        <w:t xml:space="preserve"> </w:t>
      </w:r>
      <w:r w:rsidR="00590908" w:rsidRPr="00285FFA">
        <w:rPr>
          <w:i/>
          <w:iCs/>
          <w:color w:val="000000" w:themeColor="text1"/>
          <w:sz w:val="24"/>
          <w:szCs w:val="24"/>
        </w:rPr>
        <w:t xml:space="preserve">pääsyä </w:t>
      </w:r>
      <w:r w:rsidR="00B675B0" w:rsidRPr="00285FFA">
        <w:rPr>
          <w:i/>
          <w:iCs/>
          <w:color w:val="000000" w:themeColor="text1"/>
          <w:sz w:val="24"/>
          <w:szCs w:val="24"/>
        </w:rPr>
        <w:t>koskevien riskien tunnistaminen, arviointi ja hallinta</w:t>
      </w:r>
      <w:r w:rsidR="00A30E54" w:rsidRPr="00285FFA">
        <w:rPr>
          <w:i/>
          <w:iCs/>
          <w:color w:val="000000" w:themeColor="text1"/>
          <w:sz w:val="24"/>
          <w:szCs w:val="24"/>
        </w:rPr>
        <w:t>:</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alveluyksikön toiminnan keskeisimpien palveluiden ja hoitoon pääsyä koskevien riskien tunnistaminen, arviointi ja hallinta"/>
      </w:tblPr>
      <w:tblGrid>
        <w:gridCol w:w="3197"/>
        <w:gridCol w:w="3210"/>
        <w:gridCol w:w="3215"/>
      </w:tblGrid>
      <w:tr w:rsidR="00A30E54" w:rsidRPr="00A30E54" w14:paraId="0C1DC1BB" w14:textId="77777777" w:rsidTr="00EE2701">
        <w:trPr>
          <w:trHeight w:val="300"/>
        </w:trPr>
        <w:tc>
          <w:tcPr>
            <w:tcW w:w="3197" w:type="dxa"/>
            <w:tcBorders>
              <w:top w:val="single" w:sz="6" w:space="0" w:color="BFBFBF"/>
              <w:left w:val="single" w:sz="6" w:space="0" w:color="BFBFBF"/>
              <w:bottom w:val="single" w:sz="6" w:space="0" w:color="BFBFBF"/>
              <w:right w:val="single" w:sz="6" w:space="0" w:color="BFBFBF"/>
            </w:tcBorders>
            <w:hideMark/>
          </w:tcPr>
          <w:p w14:paraId="70DEEB4E" w14:textId="77777777" w:rsidR="00A30E54" w:rsidRPr="00763B00" w:rsidRDefault="00A30E54" w:rsidP="00A30E54">
            <w:pPr>
              <w:rPr>
                <w:b/>
                <w:bCs/>
              </w:rPr>
            </w:pPr>
            <w:proofErr w:type="spellStart"/>
            <w:r w:rsidRPr="00763B00">
              <w:rPr>
                <w:b/>
                <w:bCs/>
                <w:lang w:val="en-US"/>
              </w:rPr>
              <w:t>Tunnistettu</w:t>
            </w:r>
            <w:proofErr w:type="spellEnd"/>
            <w:r w:rsidRPr="00763B00">
              <w:rPr>
                <w:b/>
                <w:bCs/>
                <w:lang w:val="en-US"/>
              </w:rPr>
              <w:t xml:space="preserve"> </w:t>
            </w:r>
            <w:proofErr w:type="spellStart"/>
            <w:r w:rsidRPr="00763B00">
              <w:rPr>
                <w:b/>
                <w:bCs/>
                <w:lang w:val="en-US"/>
              </w:rPr>
              <w:t>riski</w:t>
            </w:r>
            <w:proofErr w:type="spellEnd"/>
            <w:r w:rsidRPr="00763B00">
              <w:rPr>
                <w:b/>
                <w:bCs/>
              </w:rPr>
              <w:t> </w:t>
            </w:r>
          </w:p>
        </w:tc>
        <w:tc>
          <w:tcPr>
            <w:tcW w:w="3210" w:type="dxa"/>
            <w:tcBorders>
              <w:top w:val="single" w:sz="6" w:space="0" w:color="BFBFBF"/>
              <w:left w:val="single" w:sz="6" w:space="0" w:color="BFBFBF"/>
              <w:bottom w:val="single" w:sz="6" w:space="0" w:color="BFBFBF"/>
              <w:right w:val="single" w:sz="6" w:space="0" w:color="BFBFBF"/>
            </w:tcBorders>
            <w:hideMark/>
          </w:tcPr>
          <w:p w14:paraId="32F5F5D7" w14:textId="77777777" w:rsidR="00A30E54" w:rsidRPr="00763B00" w:rsidRDefault="00A30E54" w:rsidP="00A30E54">
            <w:pPr>
              <w:rPr>
                <w:b/>
                <w:bCs/>
              </w:rPr>
            </w:pPr>
            <w:r w:rsidRPr="00763B00">
              <w:rPr>
                <w:b/>
                <w:bCs/>
              </w:rPr>
              <w:t>Riskin arviointi (suuruus ja vaikutus) </w:t>
            </w:r>
          </w:p>
        </w:tc>
        <w:tc>
          <w:tcPr>
            <w:tcW w:w="3215" w:type="dxa"/>
            <w:tcBorders>
              <w:top w:val="single" w:sz="6" w:space="0" w:color="BFBFBF"/>
              <w:left w:val="single" w:sz="6" w:space="0" w:color="BFBFBF"/>
              <w:bottom w:val="single" w:sz="6" w:space="0" w:color="BFBFBF"/>
              <w:right w:val="single" w:sz="6" w:space="0" w:color="BFBFBF"/>
            </w:tcBorders>
            <w:hideMark/>
          </w:tcPr>
          <w:p w14:paraId="20E4FF2A" w14:textId="77777777" w:rsidR="00A30E54" w:rsidRPr="00763B00" w:rsidRDefault="00A30E54" w:rsidP="00A30E54">
            <w:pPr>
              <w:rPr>
                <w:b/>
                <w:bCs/>
              </w:rPr>
            </w:pPr>
            <w:proofErr w:type="spellStart"/>
            <w:r w:rsidRPr="00763B00">
              <w:rPr>
                <w:b/>
                <w:bCs/>
                <w:lang w:val="en-US"/>
              </w:rPr>
              <w:t>Ehkäisy</w:t>
            </w:r>
            <w:proofErr w:type="spellEnd"/>
            <w:r w:rsidRPr="00763B00">
              <w:rPr>
                <w:b/>
                <w:bCs/>
                <w:lang w:val="en-US"/>
              </w:rPr>
              <w:t xml:space="preserve">- ja </w:t>
            </w:r>
            <w:proofErr w:type="spellStart"/>
            <w:r w:rsidRPr="00763B00">
              <w:rPr>
                <w:b/>
                <w:bCs/>
                <w:lang w:val="en-US"/>
              </w:rPr>
              <w:t>hallintatoimet</w:t>
            </w:r>
            <w:proofErr w:type="spellEnd"/>
            <w:r w:rsidRPr="00763B00">
              <w:rPr>
                <w:b/>
                <w:bCs/>
              </w:rPr>
              <w:t> </w:t>
            </w:r>
          </w:p>
        </w:tc>
      </w:tr>
      <w:tr w:rsidR="00A30E54" w:rsidRPr="00A30E54" w14:paraId="345F37BF" w14:textId="77777777" w:rsidTr="00EE2701">
        <w:trPr>
          <w:trHeight w:val="300"/>
        </w:trPr>
        <w:tc>
          <w:tcPr>
            <w:tcW w:w="3197" w:type="dxa"/>
            <w:tcBorders>
              <w:top w:val="single" w:sz="6" w:space="0" w:color="BFBFBF"/>
              <w:left w:val="single" w:sz="6" w:space="0" w:color="BFBFBF"/>
              <w:bottom w:val="single" w:sz="6" w:space="0" w:color="BFBFBF"/>
              <w:right w:val="single" w:sz="6" w:space="0" w:color="BFBFBF"/>
            </w:tcBorders>
            <w:hideMark/>
          </w:tcPr>
          <w:p w14:paraId="6C9DE3BF" w14:textId="77777777" w:rsidR="00A30E54" w:rsidRPr="00A30E54" w:rsidRDefault="00A30E54" w:rsidP="00A30E54">
            <w:proofErr w:type="spellStart"/>
            <w:r w:rsidRPr="00A30E54">
              <w:rPr>
                <w:lang w:val="en-US"/>
              </w:rPr>
              <w:lastRenderedPageBreak/>
              <w:t>Työntekijän</w:t>
            </w:r>
            <w:proofErr w:type="spellEnd"/>
            <w:r w:rsidRPr="00A30E54">
              <w:rPr>
                <w:lang w:val="en-US"/>
              </w:rPr>
              <w:t xml:space="preserve"> </w:t>
            </w:r>
            <w:proofErr w:type="spellStart"/>
            <w:r w:rsidRPr="00A30E54">
              <w:rPr>
                <w:lang w:val="en-US"/>
              </w:rPr>
              <w:t>sairastuminen</w:t>
            </w:r>
            <w:proofErr w:type="spellEnd"/>
            <w:r w:rsidRPr="00A30E54">
              <w:rPr>
                <w:lang w:val="en-US"/>
              </w:rPr>
              <w:t xml:space="preserve">, </w:t>
            </w:r>
            <w:proofErr w:type="spellStart"/>
            <w:r w:rsidRPr="00A30E54">
              <w:rPr>
                <w:lang w:val="en-US"/>
              </w:rPr>
              <w:t>työntekijän</w:t>
            </w:r>
            <w:proofErr w:type="spellEnd"/>
            <w:r w:rsidRPr="00A30E54">
              <w:rPr>
                <w:lang w:val="en-US"/>
              </w:rPr>
              <w:t xml:space="preserve"> </w:t>
            </w:r>
            <w:proofErr w:type="spellStart"/>
            <w:r w:rsidRPr="00A30E54">
              <w:rPr>
                <w:lang w:val="en-US"/>
              </w:rPr>
              <w:t>irtisanoutuminen</w:t>
            </w:r>
            <w:proofErr w:type="spellEnd"/>
            <w:r w:rsidRPr="00A30E54">
              <w:t> </w:t>
            </w:r>
          </w:p>
        </w:tc>
        <w:tc>
          <w:tcPr>
            <w:tcW w:w="3210" w:type="dxa"/>
            <w:tcBorders>
              <w:top w:val="single" w:sz="6" w:space="0" w:color="BFBFBF"/>
              <w:left w:val="single" w:sz="6" w:space="0" w:color="BFBFBF"/>
              <w:bottom w:val="single" w:sz="6" w:space="0" w:color="BFBFBF"/>
              <w:right w:val="single" w:sz="6" w:space="0" w:color="BFBFBF"/>
            </w:tcBorders>
            <w:hideMark/>
          </w:tcPr>
          <w:p w14:paraId="0036F4CD" w14:textId="344860B0" w:rsidR="00A30E54" w:rsidRPr="00A30E54" w:rsidRDefault="00285FFA" w:rsidP="00A30E54">
            <w:proofErr w:type="spellStart"/>
            <w:r>
              <w:rPr>
                <w:lang w:val="en-US"/>
              </w:rPr>
              <w:t>Mahdollinen</w:t>
            </w:r>
            <w:proofErr w:type="spellEnd"/>
            <w:r>
              <w:rPr>
                <w:lang w:val="en-US"/>
              </w:rPr>
              <w:t xml:space="preserve"> (2)</w:t>
            </w:r>
            <w:r w:rsidR="00A30E54" w:rsidRPr="00A30E54">
              <w:rPr>
                <w:lang w:val="en-US"/>
              </w:rPr>
              <w:t xml:space="preserve"> </w:t>
            </w:r>
            <w:proofErr w:type="spellStart"/>
            <w:r>
              <w:rPr>
                <w:lang w:val="en-US"/>
              </w:rPr>
              <w:t>Riskiluokka</w:t>
            </w:r>
            <w:proofErr w:type="spellEnd"/>
            <w:r>
              <w:rPr>
                <w:lang w:val="en-US"/>
              </w:rPr>
              <w:t xml:space="preserve"> </w:t>
            </w:r>
            <w:proofErr w:type="spellStart"/>
            <w:r>
              <w:rPr>
                <w:lang w:val="en-US"/>
              </w:rPr>
              <w:t>kohtalainen</w:t>
            </w:r>
            <w:proofErr w:type="spellEnd"/>
            <w:r w:rsidR="00A30E54" w:rsidRPr="00A30E54">
              <w:t> </w:t>
            </w:r>
          </w:p>
        </w:tc>
        <w:tc>
          <w:tcPr>
            <w:tcW w:w="3215" w:type="dxa"/>
            <w:tcBorders>
              <w:top w:val="single" w:sz="6" w:space="0" w:color="BFBFBF"/>
              <w:left w:val="single" w:sz="6" w:space="0" w:color="BFBFBF"/>
              <w:bottom w:val="single" w:sz="6" w:space="0" w:color="BFBFBF"/>
              <w:right w:val="single" w:sz="6" w:space="0" w:color="BFBFBF"/>
            </w:tcBorders>
            <w:hideMark/>
          </w:tcPr>
          <w:p w14:paraId="575A0ADA" w14:textId="77777777" w:rsidR="00A30E54" w:rsidRPr="00A30E54" w:rsidRDefault="00A30E54" w:rsidP="00A30E54">
            <w:r w:rsidRPr="00A30E54">
              <w:t>Työhyvinvoinnista huolehtiminen ja tarvittaessa sijaisjärjestelyt terapian jatkuvuuden varmistamiseksi. </w:t>
            </w:r>
          </w:p>
        </w:tc>
      </w:tr>
      <w:tr w:rsidR="00A30E54" w:rsidRPr="00A30E54" w14:paraId="27AF8E44" w14:textId="77777777" w:rsidTr="00EE2701">
        <w:trPr>
          <w:trHeight w:val="300"/>
        </w:trPr>
        <w:tc>
          <w:tcPr>
            <w:tcW w:w="3197" w:type="dxa"/>
            <w:tcBorders>
              <w:top w:val="single" w:sz="6" w:space="0" w:color="BFBFBF"/>
              <w:left w:val="single" w:sz="6" w:space="0" w:color="BFBFBF"/>
              <w:bottom w:val="single" w:sz="6" w:space="0" w:color="BFBFBF"/>
              <w:right w:val="single" w:sz="6" w:space="0" w:color="BFBFBF"/>
            </w:tcBorders>
            <w:hideMark/>
          </w:tcPr>
          <w:p w14:paraId="43EA677D" w14:textId="77777777" w:rsidR="00A30E54" w:rsidRPr="00A30E54" w:rsidRDefault="00A30E54" w:rsidP="00A30E54">
            <w:r w:rsidRPr="00A30E54">
              <w:t xml:space="preserve">Asiakkaan hoidon keskeytyminen sairastumisen </w:t>
            </w:r>
            <w:proofErr w:type="gramStart"/>
            <w:r w:rsidRPr="00A30E54">
              <w:t>johdosta</w:t>
            </w:r>
            <w:proofErr w:type="gramEnd"/>
            <w:r w:rsidRPr="00A30E54">
              <w:t> </w:t>
            </w:r>
          </w:p>
        </w:tc>
        <w:tc>
          <w:tcPr>
            <w:tcW w:w="3210" w:type="dxa"/>
            <w:tcBorders>
              <w:top w:val="single" w:sz="6" w:space="0" w:color="BFBFBF"/>
              <w:left w:val="single" w:sz="6" w:space="0" w:color="BFBFBF"/>
              <w:bottom w:val="single" w:sz="6" w:space="0" w:color="BFBFBF"/>
              <w:right w:val="single" w:sz="6" w:space="0" w:color="BFBFBF"/>
            </w:tcBorders>
            <w:hideMark/>
          </w:tcPr>
          <w:p w14:paraId="1290FCBB" w14:textId="51140E87" w:rsidR="00A30E54" w:rsidRPr="00A30E54" w:rsidRDefault="00285FFA" w:rsidP="00A30E54">
            <w:r>
              <w:t>Mahdollinen (2) Riskiluokka vähäinen</w:t>
            </w:r>
          </w:p>
        </w:tc>
        <w:tc>
          <w:tcPr>
            <w:tcW w:w="3215" w:type="dxa"/>
            <w:tcBorders>
              <w:top w:val="single" w:sz="6" w:space="0" w:color="BFBFBF"/>
              <w:left w:val="single" w:sz="6" w:space="0" w:color="BFBFBF"/>
              <w:bottom w:val="single" w:sz="6" w:space="0" w:color="BFBFBF"/>
              <w:right w:val="single" w:sz="6" w:space="0" w:color="BFBFBF"/>
            </w:tcBorders>
            <w:hideMark/>
          </w:tcPr>
          <w:p w14:paraId="5F3C4F00" w14:textId="77777777" w:rsidR="00A30E54" w:rsidRPr="00A30E54" w:rsidRDefault="00A30E54" w:rsidP="00A30E54">
            <w:r w:rsidRPr="00A30E54">
              <w:t>Mahdollisesti uuden ajan sopiminen asiakkaan kanssa. Hoitojakson keskeytyessä myös palvelunjärjestäjän kanssa tehdään mahdollinen suunnitelma jatkotoimenpiteiden osalta. </w:t>
            </w:r>
          </w:p>
        </w:tc>
      </w:tr>
      <w:tr w:rsidR="00A30E54" w:rsidRPr="00A30E54" w14:paraId="50EBCDCC" w14:textId="77777777" w:rsidTr="00EE2701">
        <w:trPr>
          <w:trHeight w:val="300"/>
        </w:trPr>
        <w:tc>
          <w:tcPr>
            <w:tcW w:w="3197" w:type="dxa"/>
            <w:tcBorders>
              <w:top w:val="single" w:sz="6" w:space="0" w:color="BFBFBF"/>
              <w:left w:val="single" w:sz="6" w:space="0" w:color="BFBFBF"/>
              <w:bottom w:val="single" w:sz="6" w:space="0" w:color="BFBFBF"/>
              <w:right w:val="single" w:sz="6" w:space="0" w:color="BFBFBF"/>
            </w:tcBorders>
            <w:hideMark/>
          </w:tcPr>
          <w:p w14:paraId="37083345" w14:textId="60C330E8" w:rsidR="00A30E54" w:rsidRPr="00285FFA" w:rsidRDefault="00A30E54" w:rsidP="00A30E54">
            <w:pPr>
              <w:rPr>
                <w:color w:val="000000" w:themeColor="text1"/>
              </w:rPr>
            </w:pPr>
            <w:r w:rsidRPr="00285FFA">
              <w:rPr>
                <w:color w:val="000000" w:themeColor="text1"/>
              </w:rPr>
              <w:t> </w:t>
            </w:r>
            <w:r w:rsidR="00EE2701" w:rsidRPr="00285FFA">
              <w:rPr>
                <w:rStyle w:val="normaltextrun"/>
                <w:rFonts w:cs="Segoe UI"/>
                <w:color w:val="000000" w:themeColor="text1"/>
                <w:bdr w:val="none" w:sz="0" w:space="0" w:color="auto" w:frame="1"/>
              </w:rPr>
              <w:t>As</w:t>
            </w:r>
            <w:r w:rsidR="00285FFA" w:rsidRPr="00285FFA">
              <w:rPr>
                <w:rStyle w:val="normaltextrun"/>
                <w:rFonts w:cs="Segoe UI"/>
                <w:color w:val="000000" w:themeColor="text1"/>
                <w:bdr w:val="none" w:sz="0" w:space="0" w:color="auto" w:frame="1"/>
              </w:rPr>
              <w:t>ia</w:t>
            </w:r>
            <w:r w:rsidR="00EE2701" w:rsidRPr="00285FFA">
              <w:rPr>
                <w:rStyle w:val="normaltextrun"/>
                <w:rFonts w:cs="Segoe UI"/>
                <w:color w:val="000000" w:themeColor="text1"/>
                <w:bdr w:val="none" w:sz="0" w:space="0" w:color="auto" w:frame="1"/>
              </w:rPr>
              <w:t>kkaan vastaanotto</w:t>
            </w:r>
          </w:p>
        </w:tc>
        <w:tc>
          <w:tcPr>
            <w:tcW w:w="3210" w:type="dxa"/>
            <w:tcBorders>
              <w:top w:val="single" w:sz="6" w:space="0" w:color="BFBFBF"/>
              <w:left w:val="single" w:sz="6" w:space="0" w:color="BFBFBF"/>
              <w:bottom w:val="single" w:sz="6" w:space="0" w:color="BFBFBF"/>
              <w:right w:val="single" w:sz="6" w:space="0" w:color="BFBFBF"/>
            </w:tcBorders>
            <w:hideMark/>
          </w:tcPr>
          <w:p w14:paraId="50A3BC2D" w14:textId="63DD1D9B" w:rsidR="00A30E54" w:rsidRPr="00285FFA" w:rsidRDefault="00285FFA" w:rsidP="00A30E54">
            <w:pPr>
              <w:rPr>
                <w:color w:val="000000" w:themeColor="text1"/>
              </w:rPr>
            </w:pPr>
            <w:r w:rsidRPr="00285FFA">
              <w:rPr>
                <w:color w:val="000000" w:themeColor="text1"/>
              </w:rPr>
              <w:t>M</w:t>
            </w:r>
            <w:proofErr w:type="spellStart"/>
            <w:r w:rsidRPr="00285FFA">
              <w:rPr>
                <w:color w:val="000000" w:themeColor="text1"/>
                <w:lang w:val="en-US"/>
              </w:rPr>
              <w:t>ahdollinen</w:t>
            </w:r>
            <w:proofErr w:type="spellEnd"/>
            <w:r>
              <w:rPr>
                <w:color w:val="000000" w:themeColor="text1"/>
                <w:lang w:val="en-US"/>
              </w:rPr>
              <w:t xml:space="preserve"> (2) </w:t>
            </w:r>
            <w:proofErr w:type="spellStart"/>
            <w:r>
              <w:rPr>
                <w:color w:val="000000" w:themeColor="text1"/>
                <w:lang w:val="en-US"/>
              </w:rPr>
              <w:t>Riskiluokka</w:t>
            </w:r>
            <w:proofErr w:type="spellEnd"/>
            <w:r>
              <w:rPr>
                <w:color w:val="000000" w:themeColor="text1"/>
                <w:lang w:val="en-US"/>
              </w:rPr>
              <w:t xml:space="preserve"> </w:t>
            </w:r>
            <w:proofErr w:type="spellStart"/>
            <w:r>
              <w:rPr>
                <w:color w:val="000000" w:themeColor="text1"/>
                <w:lang w:val="en-US"/>
              </w:rPr>
              <w:t>vähäinen</w:t>
            </w:r>
            <w:proofErr w:type="spellEnd"/>
          </w:p>
        </w:tc>
        <w:tc>
          <w:tcPr>
            <w:tcW w:w="3215" w:type="dxa"/>
            <w:tcBorders>
              <w:top w:val="single" w:sz="6" w:space="0" w:color="BFBFBF"/>
              <w:left w:val="single" w:sz="6" w:space="0" w:color="BFBFBF"/>
              <w:bottom w:val="single" w:sz="6" w:space="0" w:color="BFBFBF"/>
              <w:right w:val="single" w:sz="6" w:space="0" w:color="BFBFBF"/>
            </w:tcBorders>
            <w:hideMark/>
          </w:tcPr>
          <w:p w14:paraId="3476E995" w14:textId="1C93E699" w:rsidR="00A30E54" w:rsidRPr="00A30E54" w:rsidRDefault="00285FFA" w:rsidP="00A30E54">
            <w:pPr>
              <w:rPr>
                <w:color w:val="FF0000"/>
              </w:rPr>
            </w:pPr>
            <w:r w:rsidRPr="00285FFA">
              <w:rPr>
                <w:color w:val="000000" w:themeColor="text1"/>
              </w:rPr>
              <w:t>Toimintamme kannalta on tärkeä ottaa asiakkaat nopeasti ja ammattitaitoisesti vastaan, sillä asiakasohjautuvuus on vähentynyt viimevuosina ulkopuolisten maksajatahojen puolelta. Hyvä asiakaskokemus, nopea palvelu ovat valttejamme. Mikäli emme niihin sitoudu, asiakkaat voivat hakeutua eri palveluntuottajan piiriin.</w:t>
            </w:r>
          </w:p>
        </w:tc>
      </w:tr>
      <w:tr w:rsidR="00A30E54" w:rsidRPr="00A30E54" w14:paraId="64635251" w14:textId="77777777" w:rsidTr="00EE2701">
        <w:trPr>
          <w:trHeight w:val="300"/>
        </w:trPr>
        <w:tc>
          <w:tcPr>
            <w:tcW w:w="3197" w:type="dxa"/>
            <w:tcBorders>
              <w:top w:val="single" w:sz="6" w:space="0" w:color="BFBFBF"/>
              <w:left w:val="single" w:sz="6" w:space="0" w:color="BFBFBF"/>
              <w:bottom w:val="single" w:sz="6" w:space="0" w:color="BFBFBF"/>
              <w:right w:val="single" w:sz="6" w:space="0" w:color="BFBFBF"/>
            </w:tcBorders>
            <w:hideMark/>
          </w:tcPr>
          <w:p w14:paraId="0142EEB1" w14:textId="42083CDF" w:rsidR="00A30E54" w:rsidRPr="00A30E54" w:rsidRDefault="00E63C2B" w:rsidP="00A30E54">
            <w:pPr>
              <w:rPr>
                <w:color w:val="FF0000"/>
              </w:rPr>
            </w:pPr>
            <w:r w:rsidRPr="00E63C2B">
              <w:rPr>
                <w:color w:val="000000" w:themeColor="text1"/>
              </w:rPr>
              <w:t>Asiakkaan hoitosuhteen päättyminen </w:t>
            </w:r>
          </w:p>
        </w:tc>
        <w:tc>
          <w:tcPr>
            <w:tcW w:w="3210" w:type="dxa"/>
            <w:tcBorders>
              <w:top w:val="single" w:sz="6" w:space="0" w:color="BFBFBF"/>
              <w:left w:val="single" w:sz="6" w:space="0" w:color="BFBFBF"/>
              <w:bottom w:val="single" w:sz="6" w:space="0" w:color="BFBFBF"/>
              <w:right w:val="single" w:sz="6" w:space="0" w:color="BFBFBF"/>
            </w:tcBorders>
            <w:hideMark/>
          </w:tcPr>
          <w:p w14:paraId="7FCBBF22" w14:textId="1EDD68F5" w:rsidR="00A30E54" w:rsidRPr="00A30E54" w:rsidRDefault="00E63C2B" w:rsidP="00A30E54">
            <w:pPr>
              <w:rPr>
                <w:color w:val="FF0000"/>
              </w:rPr>
            </w:pPr>
            <w:r w:rsidRPr="00E63C2B">
              <w:rPr>
                <w:color w:val="000000" w:themeColor="text1"/>
              </w:rPr>
              <w:t>Epätodennäköinen (1), Riskiluokka vähäinen</w:t>
            </w:r>
          </w:p>
        </w:tc>
        <w:tc>
          <w:tcPr>
            <w:tcW w:w="3215" w:type="dxa"/>
            <w:tcBorders>
              <w:top w:val="single" w:sz="6" w:space="0" w:color="BFBFBF"/>
              <w:left w:val="single" w:sz="6" w:space="0" w:color="BFBFBF"/>
              <w:bottom w:val="single" w:sz="6" w:space="0" w:color="BFBFBF"/>
              <w:right w:val="single" w:sz="6" w:space="0" w:color="BFBFBF"/>
            </w:tcBorders>
            <w:hideMark/>
          </w:tcPr>
          <w:p w14:paraId="46707C74" w14:textId="7813DA60" w:rsidR="00A30E54" w:rsidRPr="00E63C2B" w:rsidRDefault="00E63C2B" w:rsidP="00A30E54">
            <w:pPr>
              <w:rPr>
                <w:color w:val="000000" w:themeColor="text1"/>
              </w:rPr>
            </w:pPr>
            <w:r w:rsidRPr="00E63C2B">
              <w:rPr>
                <w:color w:val="000000" w:themeColor="text1"/>
              </w:rPr>
              <w:t>Kun hoitojakso päättyy, tulee asiakaan tiedot ja lausunnot tehdä asianmukaisesti, sekä suorittaa asianmukaiset arkistoinnit. Tässä on inhimillisen unohduksen mahdollisuus. Vastaava terapeutti muistuttaa toimenpiteistä säännöllisesti, jotta palautteita, arkistointeja tai vastaavia toimenpiteitä ei unohdeta.</w:t>
            </w:r>
          </w:p>
        </w:tc>
      </w:tr>
    </w:tbl>
    <w:p w14:paraId="4D65D132" w14:textId="77777777" w:rsidR="00613D9D" w:rsidRDefault="00613D9D" w:rsidP="00821A55">
      <w:pPr>
        <w:rPr>
          <w:color w:val="FF0000"/>
        </w:rPr>
      </w:pPr>
    </w:p>
    <w:p w14:paraId="65AB74AD" w14:textId="00919BC9" w:rsidR="00FE0210" w:rsidRPr="00285FFA" w:rsidRDefault="00FE0210" w:rsidP="00FE0210">
      <w:pPr>
        <w:rPr>
          <w:i/>
          <w:iCs/>
          <w:color w:val="000000" w:themeColor="text1"/>
          <w:sz w:val="24"/>
          <w:szCs w:val="24"/>
        </w:rPr>
      </w:pPr>
      <w:r w:rsidRPr="00285FFA">
        <w:rPr>
          <w:i/>
          <w:iCs/>
          <w:color w:val="000000" w:themeColor="text1"/>
          <w:sz w:val="24"/>
          <w:szCs w:val="24"/>
        </w:rPr>
        <w:t xml:space="preserve">Taulukko 2: Palveluyksikön toiminnan keskeisimpien </w:t>
      </w:r>
      <w:r w:rsidRPr="00285FFA">
        <w:rPr>
          <w:b/>
          <w:bCs/>
          <w:i/>
          <w:iCs/>
          <w:color w:val="000000" w:themeColor="text1"/>
          <w:sz w:val="24"/>
          <w:szCs w:val="24"/>
        </w:rPr>
        <w:t>turvallisuutta ja laatua</w:t>
      </w:r>
      <w:r w:rsidRPr="00285FFA">
        <w:rPr>
          <w:i/>
          <w:iCs/>
          <w:color w:val="000000" w:themeColor="text1"/>
          <w:sz w:val="24"/>
          <w:szCs w:val="24"/>
        </w:rPr>
        <w:t xml:space="preserve"> koskevien riskien tunnistaminen, arviointi ja hallinta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alveluyksikön toiminnan keskeisimpien turvallisuutta ja laatua koskevien riskien tunnistaminen, arviointi ja hallinta"/>
      </w:tblPr>
      <w:tblGrid>
        <w:gridCol w:w="3204"/>
        <w:gridCol w:w="3192"/>
        <w:gridCol w:w="3226"/>
      </w:tblGrid>
      <w:tr w:rsidR="00FE0210" w:rsidRPr="00FE0210" w14:paraId="0BCFB720" w14:textId="77777777" w:rsidTr="00EE2701">
        <w:trPr>
          <w:trHeight w:val="300"/>
        </w:trPr>
        <w:tc>
          <w:tcPr>
            <w:tcW w:w="3204" w:type="dxa"/>
            <w:tcBorders>
              <w:top w:val="single" w:sz="6" w:space="0" w:color="BFBFBF"/>
              <w:left w:val="single" w:sz="6" w:space="0" w:color="BFBFBF"/>
              <w:bottom w:val="single" w:sz="6" w:space="0" w:color="BFBFBF"/>
              <w:right w:val="single" w:sz="6" w:space="0" w:color="BFBFBF"/>
            </w:tcBorders>
            <w:hideMark/>
          </w:tcPr>
          <w:p w14:paraId="7DA7ECEE" w14:textId="77777777" w:rsidR="00FE0210" w:rsidRPr="00763B00" w:rsidRDefault="00FE0210" w:rsidP="00FE0210">
            <w:pPr>
              <w:rPr>
                <w:b/>
                <w:bCs/>
                <w:color w:val="000000" w:themeColor="text1"/>
                <w:sz w:val="24"/>
                <w:szCs w:val="24"/>
              </w:rPr>
            </w:pPr>
            <w:proofErr w:type="spellStart"/>
            <w:r w:rsidRPr="00763B00">
              <w:rPr>
                <w:b/>
                <w:bCs/>
                <w:color w:val="000000" w:themeColor="text1"/>
                <w:sz w:val="24"/>
                <w:szCs w:val="24"/>
                <w:lang w:val="en-US"/>
              </w:rPr>
              <w:t>Tunnistettu</w:t>
            </w:r>
            <w:proofErr w:type="spellEnd"/>
            <w:r w:rsidRPr="00763B00">
              <w:rPr>
                <w:b/>
                <w:bCs/>
                <w:color w:val="000000" w:themeColor="text1"/>
                <w:sz w:val="24"/>
                <w:szCs w:val="24"/>
                <w:lang w:val="en-US"/>
              </w:rPr>
              <w:t xml:space="preserve"> </w:t>
            </w:r>
            <w:proofErr w:type="spellStart"/>
            <w:r w:rsidRPr="00763B00">
              <w:rPr>
                <w:b/>
                <w:bCs/>
                <w:color w:val="000000" w:themeColor="text1"/>
                <w:sz w:val="24"/>
                <w:szCs w:val="24"/>
                <w:lang w:val="en-US"/>
              </w:rPr>
              <w:t>riski</w:t>
            </w:r>
            <w:proofErr w:type="spellEnd"/>
            <w:r w:rsidRPr="00763B00">
              <w:rPr>
                <w:b/>
                <w:bCs/>
                <w:color w:val="000000" w:themeColor="text1"/>
                <w:sz w:val="24"/>
                <w:szCs w:val="24"/>
              </w:rPr>
              <w:t> </w:t>
            </w:r>
          </w:p>
        </w:tc>
        <w:tc>
          <w:tcPr>
            <w:tcW w:w="3192" w:type="dxa"/>
            <w:tcBorders>
              <w:top w:val="single" w:sz="6" w:space="0" w:color="BFBFBF"/>
              <w:left w:val="single" w:sz="6" w:space="0" w:color="BFBFBF"/>
              <w:bottom w:val="single" w:sz="6" w:space="0" w:color="BFBFBF"/>
              <w:right w:val="single" w:sz="6" w:space="0" w:color="BFBFBF"/>
            </w:tcBorders>
            <w:hideMark/>
          </w:tcPr>
          <w:p w14:paraId="2E396FBB" w14:textId="77777777" w:rsidR="00FE0210" w:rsidRPr="00763B00" w:rsidRDefault="00FE0210" w:rsidP="00FE0210">
            <w:pPr>
              <w:rPr>
                <w:b/>
                <w:bCs/>
                <w:color w:val="000000" w:themeColor="text1"/>
                <w:sz w:val="24"/>
                <w:szCs w:val="24"/>
              </w:rPr>
            </w:pPr>
            <w:r w:rsidRPr="00763B00">
              <w:rPr>
                <w:b/>
                <w:bCs/>
                <w:color w:val="000000" w:themeColor="text1"/>
                <w:sz w:val="24"/>
                <w:szCs w:val="24"/>
              </w:rPr>
              <w:t>Riskin arviointi (suuruus ja vaikutus) </w:t>
            </w:r>
          </w:p>
        </w:tc>
        <w:tc>
          <w:tcPr>
            <w:tcW w:w="3226" w:type="dxa"/>
            <w:tcBorders>
              <w:top w:val="single" w:sz="6" w:space="0" w:color="BFBFBF"/>
              <w:left w:val="single" w:sz="6" w:space="0" w:color="BFBFBF"/>
              <w:bottom w:val="single" w:sz="6" w:space="0" w:color="BFBFBF"/>
              <w:right w:val="single" w:sz="6" w:space="0" w:color="BFBFBF"/>
            </w:tcBorders>
            <w:hideMark/>
          </w:tcPr>
          <w:p w14:paraId="6C8029C7" w14:textId="77777777" w:rsidR="00FE0210" w:rsidRPr="00763B00" w:rsidRDefault="00FE0210" w:rsidP="00FE0210">
            <w:pPr>
              <w:rPr>
                <w:b/>
                <w:bCs/>
                <w:color w:val="000000" w:themeColor="text1"/>
                <w:sz w:val="24"/>
                <w:szCs w:val="24"/>
              </w:rPr>
            </w:pPr>
            <w:proofErr w:type="spellStart"/>
            <w:r w:rsidRPr="00763B00">
              <w:rPr>
                <w:b/>
                <w:bCs/>
                <w:color w:val="000000" w:themeColor="text1"/>
                <w:sz w:val="24"/>
                <w:szCs w:val="24"/>
                <w:lang w:val="en-US"/>
              </w:rPr>
              <w:t>Ehkäisy</w:t>
            </w:r>
            <w:proofErr w:type="spellEnd"/>
            <w:r w:rsidRPr="00763B00">
              <w:rPr>
                <w:b/>
                <w:bCs/>
                <w:color w:val="000000" w:themeColor="text1"/>
                <w:sz w:val="24"/>
                <w:szCs w:val="24"/>
                <w:lang w:val="en-US"/>
              </w:rPr>
              <w:t xml:space="preserve">- ja </w:t>
            </w:r>
            <w:proofErr w:type="spellStart"/>
            <w:r w:rsidRPr="00763B00">
              <w:rPr>
                <w:b/>
                <w:bCs/>
                <w:color w:val="000000" w:themeColor="text1"/>
                <w:sz w:val="24"/>
                <w:szCs w:val="24"/>
                <w:lang w:val="en-US"/>
              </w:rPr>
              <w:t>hallintatoimet</w:t>
            </w:r>
            <w:proofErr w:type="spellEnd"/>
            <w:r w:rsidRPr="00763B00">
              <w:rPr>
                <w:b/>
                <w:bCs/>
                <w:color w:val="000000" w:themeColor="text1"/>
                <w:sz w:val="24"/>
                <w:szCs w:val="24"/>
              </w:rPr>
              <w:t> </w:t>
            </w:r>
          </w:p>
        </w:tc>
      </w:tr>
      <w:tr w:rsidR="00EE2701" w:rsidRPr="00FE0210" w14:paraId="5491A1F1" w14:textId="77777777" w:rsidTr="00EE2701">
        <w:trPr>
          <w:trHeight w:val="300"/>
        </w:trPr>
        <w:tc>
          <w:tcPr>
            <w:tcW w:w="3204" w:type="dxa"/>
            <w:tcBorders>
              <w:top w:val="single" w:sz="6" w:space="0" w:color="BFBFBF"/>
              <w:left w:val="single" w:sz="6" w:space="0" w:color="BFBFBF"/>
              <w:bottom w:val="single" w:sz="6" w:space="0" w:color="BFBFBF"/>
              <w:right w:val="single" w:sz="6" w:space="0" w:color="BFBFBF"/>
            </w:tcBorders>
            <w:hideMark/>
          </w:tcPr>
          <w:p w14:paraId="3AB0F59B" w14:textId="5C063281" w:rsidR="00EE2701" w:rsidRPr="00285FFA" w:rsidRDefault="00EE2701" w:rsidP="00EE2701">
            <w:pPr>
              <w:rPr>
                <w:color w:val="000000" w:themeColor="text1"/>
              </w:rPr>
            </w:pPr>
            <w:r w:rsidRPr="00285FFA">
              <w:rPr>
                <w:color w:val="000000" w:themeColor="text1"/>
              </w:rPr>
              <w:t> </w:t>
            </w:r>
            <w:r w:rsidRPr="00285FFA">
              <w:rPr>
                <w:color w:val="FF0000"/>
              </w:rPr>
              <w:t> </w:t>
            </w:r>
            <w:r w:rsidRPr="00285FFA">
              <w:rPr>
                <w:rStyle w:val="normaltextrun"/>
                <w:rFonts w:cs="Segoe UI"/>
                <w:color w:val="242424"/>
                <w:shd w:val="clear" w:color="auto" w:fill="FFFFFF"/>
              </w:rPr>
              <w:t>Tapaturma</w:t>
            </w:r>
            <w:r w:rsidRPr="00285FFA">
              <w:rPr>
                <w:rStyle w:val="eop"/>
                <w:rFonts w:cs="Segoe UI"/>
                <w:color w:val="242424"/>
                <w:shd w:val="clear" w:color="auto" w:fill="FFFFFF"/>
              </w:rPr>
              <w:t> </w:t>
            </w:r>
          </w:p>
        </w:tc>
        <w:tc>
          <w:tcPr>
            <w:tcW w:w="3192" w:type="dxa"/>
            <w:tcBorders>
              <w:top w:val="single" w:sz="6" w:space="0" w:color="BFBFBF"/>
              <w:left w:val="single" w:sz="6" w:space="0" w:color="BFBFBF"/>
              <w:bottom w:val="single" w:sz="6" w:space="0" w:color="BFBFBF"/>
              <w:right w:val="single" w:sz="6" w:space="0" w:color="BFBFBF"/>
            </w:tcBorders>
            <w:hideMark/>
          </w:tcPr>
          <w:p w14:paraId="31CB10E1" w14:textId="2A984A99" w:rsidR="00EE2701" w:rsidRPr="00285FFA" w:rsidRDefault="00EE2701" w:rsidP="00EE2701">
            <w:pPr>
              <w:rPr>
                <w:color w:val="000000" w:themeColor="text1"/>
              </w:rPr>
            </w:pPr>
            <w:r w:rsidRPr="00285FFA">
              <w:rPr>
                <w:color w:val="000000" w:themeColor="text1"/>
              </w:rPr>
              <w:t>Mahdollinen</w:t>
            </w:r>
            <w:r w:rsidR="00285FFA">
              <w:rPr>
                <w:color w:val="000000" w:themeColor="text1"/>
              </w:rPr>
              <w:t xml:space="preserve"> (2), Riskiluokka kohtalainen</w:t>
            </w:r>
          </w:p>
        </w:tc>
        <w:tc>
          <w:tcPr>
            <w:tcW w:w="3226" w:type="dxa"/>
            <w:tcBorders>
              <w:top w:val="single" w:sz="6" w:space="0" w:color="BFBFBF"/>
              <w:left w:val="single" w:sz="6" w:space="0" w:color="BFBFBF"/>
              <w:bottom w:val="single" w:sz="6" w:space="0" w:color="BFBFBF"/>
              <w:right w:val="single" w:sz="6" w:space="0" w:color="BFBFBF"/>
            </w:tcBorders>
            <w:hideMark/>
          </w:tcPr>
          <w:p w14:paraId="56534BD9" w14:textId="5B4D0273" w:rsidR="00EE2701" w:rsidRPr="00285FFA" w:rsidRDefault="00EE2701" w:rsidP="00EE2701">
            <w:pPr>
              <w:rPr>
                <w:color w:val="000000" w:themeColor="text1"/>
              </w:rPr>
            </w:pPr>
            <w:r w:rsidRPr="00285FFA">
              <w:rPr>
                <w:color w:val="000000" w:themeColor="text1"/>
              </w:rPr>
              <w:t xml:space="preserve">Terapiassa harjoitellaan myös motorisia taitoja, jolloin tapaturmien riski on mahdollinen esim. rikastetussa leikkiympäristössä tai kun </w:t>
            </w:r>
            <w:r w:rsidRPr="00285FFA">
              <w:rPr>
                <w:color w:val="000000" w:themeColor="text1"/>
              </w:rPr>
              <w:lastRenderedPageBreak/>
              <w:t>liikutaan asiakkaan omissa arkiympäristöissä. Talvella on liukasta ja liukastumisriksi on olemassa niin asiakkailla kuin työntekijöillä. Pienempiä tapaturmia voi myös sattua esim. askarteluiden äärellä saksien tai keittiötoimintoihin vaadittavien välineiden äärellä.</w:t>
            </w:r>
            <w:r w:rsidR="008A73C6">
              <w:rPr>
                <w:color w:val="000000" w:themeColor="text1"/>
              </w:rPr>
              <w:t xml:space="preserve"> Näihin varaudutaan ennakoivasti terapiatilanteissa.</w:t>
            </w:r>
          </w:p>
        </w:tc>
      </w:tr>
      <w:tr w:rsidR="00EE2701" w:rsidRPr="00FE0210" w14:paraId="66FBEFE4" w14:textId="77777777" w:rsidTr="00EE2701">
        <w:trPr>
          <w:trHeight w:val="300"/>
        </w:trPr>
        <w:tc>
          <w:tcPr>
            <w:tcW w:w="3204" w:type="dxa"/>
            <w:tcBorders>
              <w:top w:val="single" w:sz="6" w:space="0" w:color="BFBFBF"/>
              <w:left w:val="single" w:sz="6" w:space="0" w:color="BFBFBF"/>
              <w:bottom w:val="single" w:sz="6" w:space="0" w:color="BFBFBF"/>
              <w:right w:val="single" w:sz="6" w:space="0" w:color="BFBFBF"/>
            </w:tcBorders>
            <w:hideMark/>
          </w:tcPr>
          <w:p w14:paraId="71FE79C8" w14:textId="27A7B64E" w:rsidR="00EE2701" w:rsidRPr="00285FFA" w:rsidRDefault="00EE2701" w:rsidP="00EE2701">
            <w:pPr>
              <w:rPr>
                <w:color w:val="000000" w:themeColor="text1"/>
              </w:rPr>
            </w:pPr>
            <w:r w:rsidRPr="00285FFA">
              <w:rPr>
                <w:color w:val="000000" w:themeColor="text1"/>
              </w:rPr>
              <w:lastRenderedPageBreak/>
              <w:t> </w:t>
            </w:r>
            <w:r w:rsidR="00285FFA" w:rsidRPr="00285FFA">
              <w:rPr>
                <w:rStyle w:val="normaltextrun"/>
                <w:rFonts w:cs="Segoe UI"/>
                <w:color w:val="242424"/>
                <w:shd w:val="clear" w:color="auto" w:fill="FFFFFF"/>
              </w:rPr>
              <w:t>Uhka- ja väkivaltatilanne</w:t>
            </w:r>
            <w:r w:rsidR="00285FFA" w:rsidRPr="00285FFA">
              <w:rPr>
                <w:rStyle w:val="eop"/>
                <w:rFonts w:cs="Segoe UI"/>
                <w:color w:val="242424"/>
                <w:shd w:val="clear" w:color="auto" w:fill="FFFFFF"/>
              </w:rPr>
              <w:t> </w:t>
            </w:r>
          </w:p>
        </w:tc>
        <w:tc>
          <w:tcPr>
            <w:tcW w:w="3192" w:type="dxa"/>
            <w:tcBorders>
              <w:top w:val="single" w:sz="6" w:space="0" w:color="BFBFBF"/>
              <w:left w:val="single" w:sz="6" w:space="0" w:color="BFBFBF"/>
              <w:bottom w:val="single" w:sz="6" w:space="0" w:color="BFBFBF"/>
              <w:right w:val="single" w:sz="6" w:space="0" w:color="BFBFBF"/>
            </w:tcBorders>
            <w:hideMark/>
          </w:tcPr>
          <w:p w14:paraId="4A92E8B0" w14:textId="4DDCCC59" w:rsidR="00EE2701" w:rsidRPr="00285FFA" w:rsidRDefault="00285FFA" w:rsidP="00EE2701">
            <w:pPr>
              <w:rPr>
                <w:color w:val="000000" w:themeColor="text1"/>
              </w:rPr>
            </w:pPr>
            <w:r w:rsidRPr="00285FFA">
              <w:rPr>
                <w:color w:val="000000" w:themeColor="text1"/>
              </w:rPr>
              <w:t>Mahdollinen</w:t>
            </w:r>
            <w:r>
              <w:rPr>
                <w:color w:val="000000" w:themeColor="text1"/>
              </w:rPr>
              <w:t xml:space="preserve"> (2), Riskiluokka merkittävä</w:t>
            </w:r>
          </w:p>
        </w:tc>
        <w:tc>
          <w:tcPr>
            <w:tcW w:w="3226" w:type="dxa"/>
            <w:tcBorders>
              <w:top w:val="single" w:sz="6" w:space="0" w:color="BFBFBF"/>
              <w:left w:val="single" w:sz="6" w:space="0" w:color="BFBFBF"/>
              <w:bottom w:val="single" w:sz="6" w:space="0" w:color="BFBFBF"/>
              <w:right w:val="single" w:sz="6" w:space="0" w:color="BFBFBF"/>
            </w:tcBorders>
            <w:hideMark/>
          </w:tcPr>
          <w:p w14:paraId="00F58BAC" w14:textId="7A343031" w:rsidR="00EE2701" w:rsidRPr="00285FFA" w:rsidRDefault="00285FFA" w:rsidP="00EE2701">
            <w:pPr>
              <w:rPr>
                <w:color w:val="000000" w:themeColor="text1"/>
              </w:rPr>
            </w:pPr>
            <w:r w:rsidRPr="00285FFA">
              <w:rPr>
                <w:rStyle w:val="normaltextrun"/>
                <w:rFonts w:cs="Segoe UI"/>
                <w:color w:val="242424"/>
                <w:bdr w:val="none" w:sz="0" w:space="0" w:color="auto" w:frame="1"/>
              </w:rPr>
              <w:t>Asiakkailla voi olla taustalla käyttäytymisen haasteita, impulsiivisuutta mikä voi näkyä myös lyömisenä, puremisena, tavaroiden heittelynä</w:t>
            </w:r>
            <w:r>
              <w:rPr>
                <w:rStyle w:val="normaltextrun"/>
                <w:rFonts w:cs="Segoe UI"/>
                <w:color w:val="242424"/>
                <w:bdr w:val="none" w:sz="0" w:space="0" w:color="auto" w:frame="1"/>
              </w:rPr>
              <w:t xml:space="preserve">. </w:t>
            </w:r>
            <w:r w:rsidR="008A73C6">
              <w:rPr>
                <w:rStyle w:val="normaltextrun"/>
                <w:rFonts w:cs="Segoe UI"/>
                <w:color w:val="242424"/>
                <w:bdr w:val="none" w:sz="0" w:space="0" w:color="auto" w:frame="1"/>
              </w:rPr>
              <w:t>Varautuminen tunnistamalla hätäpoistumistiet, terapiatilanteissa sijoittuminen asiakkaaseen suhteessa uloskäynteihin.</w:t>
            </w:r>
          </w:p>
        </w:tc>
      </w:tr>
      <w:tr w:rsidR="00EE2701" w:rsidRPr="00FE0210" w14:paraId="05050729" w14:textId="77777777" w:rsidTr="00EE2701">
        <w:trPr>
          <w:trHeight w:val="300"/>
        </w:trPr>
        <w:tc>
          <w:tcPr>
            <w:tcW w:w="3204" w:type="dxa"/>
            <w:tcBorders>
              <w:top w:val="single" w:sz="6" w:space="0" w:color="BFBFBF"/>
              <w:left w:val="single" w:sz="6" w:space="0" w:color="BFBFBF"/>
              <w:bottom w:val="single" w:sz="6" w:space="0" w:color="BFBFBF"/>
              <w:right w:val="single" w:sz="6" w:space="0" w:color="BFBFBF"/>
            </w:tcBorders>
            <w:hideMark/>
          </w:tcPr>
          <w:p w14:paraId="6A2EF6B0" w14:textId="6CF73ED0" w:rsidR="00EE2701" w:rsidRPr="008A73C6" w:rsidRDefault="008A73C6" w:rsidP="00EE2701">
            <w:pPr>
              <w:rPr>
                <w:color w:val="000000" w:themeColor="text1"/>
              </w:rPr>
            </w:pPr>
            <w:r w:rsidRPr="008A73C6">
              <w:rPr>
                <w:color w:val="000000" w:themeColor="text1"/>
              </w:rPr>
              <w:t>Asiakkaan k</w:t>
            </w:r>
            <w:r w:rsidRPr="008A73C6">
              <w:rPr>
                <w:rStyle w:val="normaltextrun"/>
                <w:rFonts w:cs="Segoe UI"/>
                <w:color w:val="242424"/>
                <w:shd w:val="clear" w:color="auto" w:fill="FFFFFF"/>
              </w:rPr>
              <w:t>atoaminen/karkaaminen</w:t>
            </w:r>
            <w:r w:rsidRPr="008A73C6">
              <w:rPr>
                <w:rStyle w:val="eop"/>
                <w:rFonts w:cs="Segoe UI"/>
                <w:color w:val="242424"/>
                <w:shd w:val="clear" w:color="auto" w:fill="FFFFFF"/>
              </w:rPr>
              <w:t> </w:t>
            </w:r>
          </w:p>
        </w:tc>
        <w:tc>
          <w:tcPr>
            <w:tcW w:w="3192" w:type="dxa"/>
            <w:tcBorders>
              <w:top w:val="single" w:sz="6" w:space="0" w:color="BFBFBF"/>
              <w:left w:val="single" w:sz="6" w:space="0" w:color="BFBFBF"/>
              <w:bottom w:val="single" w:sz="6" w:space="0" w:color="BFBFBF"/>
              <w:right w:val="single" w:sz="6" w:space="0" w:color="BFBFBF"/>
            </w:tcBorders>
            <w:hideMark/>
          </w:tcPr>
          <w:p w14:paraId="26BAA2B8" w14:textId="7A5433F9" w:rsidR="00EE2701" w:rsidRPr="008A73C6" w:rsidRDefault="008A73C6" w:rsidP="00EE2701">
            <w:pPr>
              <w:rPr>
                <w:color w:val="000000" w:themeColor="text1"/>
              </w:rPr>
            </w:pPr>
            <w:r w:rsidRPr="008A73C6">
              <w:rPr>
                <w:color w:val="000000" w:themeColor="text1"/>
              </w:rPr>
              <w:t>Epätodennäköinen (1), Riskiluokka merkittävä</w:t>
            </w:r>
          </w:p>
        </w:tc>
        <w:tc>
          <w:tcPr>
            <w:tcW w:w="3226" w:type="dxa"/>
            <w:tcBorders>
              <w:top w:val="single" w:sz="6" w:space="0" w:color="BFBFBF"/>
              <w:left w:val="single" w:sz="6" w:space="0" w:color="BFBFBF"/>
              <w:bottom w:val="single" w:sz="6" w:space="0" w:color="BFBFBF"/>
              <w:right w:val="single" w:sz="6" w:space="0" w:color="BFBFBF"/>
            </w:tcBorders>
            <w:hideMark/>
          </w:tcPr>
          <w:p w14:paraId="61012C15" w14:textId="097EDF2D" w:rsidR="00EE2701" w:rsidRPr="008A73C6" w:rsidRDefault="008A73C6" w:rsidP="00EE2701">
            <w:pPr>
              <w:rPr>
                <w:color w:val="000000" w:themeColor="text1"/>
              </w:rPr>
            </w:pPr>
            <w:r w:rsidRPr="008A73C6">
              <w:rPr>
                <w:rStyle w:val="normaltextrun"/>
                <w:rFonts w:cs="Segoe UI"/>
                <w:color w:val="242424"/>
                <w:shd w:val="clear" w:color="auto" w:fill="FFFFFF"/>
              </w:rPr>
              <w:t>Asiakkailla voi olla taipumusta paeta tilanteesta / karata paikalta.</w:t>
            </w:r>
            <w:r w:rsidRPr="008A73C6">
              <w:rPr>
                <w:rStyle w:val="eop"/>
                <w:rFonts w:cs="Segoe UI"/>
                <w:color w:val="242424"/>
                <w:shd w:val="clear" w:color="auto" w:fill="FFFFFF"/>
              </w:rPr>
              <w:t> </w:t>
            </w:r>
            <w:r>
              <w:rPr>
                <w:rStyle w:val="eop"/>
                <w:rFonts w:cs="Segoe UI"/>
                <w:color w:val="242424"/>
                <w:shd w:val="clear" w:color="auto" w:fill="FFFFFF"/>
              </w:rPr>
              <w:t>Näihin varaudutaan valppaudella ja omalla sijoittumisella terapiatilassa suhteessa asiakkaaseen ja uloskäynteihin.</w:t>
            </w:r>
          </w:p>
        </w:tc>
      </w:tr>
      <w:tr w:rsidR="00EE2701" w:rsidRPr="00FE0210" w14:paraId="2F96213B" w14:textId="77777777" w:rsidTr="00EE2701">
        <w:trPr>
          <w:trHeight w:val="300"/>
        </w:trPr>
        <w:tc>
          <w:tcPr>
            <w:tcW w:w="3204" w:type="dxa"/>
            <w:tcBorders>
              <w:top w:val="single" w:sz="6" w:space="0" w:color="BFBFBF"/>
              <w:left w:val="single" w:sz="6" w:space="0" w:color="BFBFBF"/>
              <w:bottom w:val="single" w:sz="6" w:space="0" w:color="BFBFBF"/>
              <w:right w:val="single" w:sz="6" w:space="0" w:color="BFBFBF"/>
            </w:tcBorders>
            <w:hideMark/>
          </w:tcPr>
          <w:p w14:paraId="2CF06818" w14:textId="08478505" w:rsidR="00EE2701" w:rsidRPr="008A73C6" w:rsidRDefault="00EE2701" w:rsidP="00EE2701">
            <w:pPr>
              <w:rPr>
                <w:color w:val="000000" w:themeColor="text1"/>
              </w:rPr>
            </w:pPr>
            <w:r w:rsidRPr="008A73C6">
              <w:rPr>
                <w:color w:val="000000" w:themeColor="text1"/>
              </w:rPr>
              <w:t> </w:t>
            </w:r>
            <w:r w:rsidR="008A73C6" w:rsidRPr="008A73C6">
              <w:rPr>
                <w:color w:val="000000" w:themeColor="text1"/>
              </w:rPr>
              <w:t>Turvallisuus </w:t>
            </w:r>
          </w:p>
        </w:tc>
        <w:tc>
          <w:tcPr>
            <w:tcW w:w="3192" w:type="dxa"/>
            <w:tcBorders>
              <w:top w:val="single" w:sz="6" w:space="0" w:color="BFBFBF"/>
              <w:left w:val="single" w:sz="6" w:space="0" w:color="BFBFBF"/>
              <w:bottom w:val="single" w:sz="6" w:space="0" w:color="BFBFBF"/>
              <w:right w:val="single" w:sz="6" w:space="0" w:color="BFBFBF"/>
            </w:tcBorders>
            <w:hideMark/>
          </w:tcPr>
          <w:p w14:paraId="1DD61D0A" w14:textId="1F87D5CA" w:rsidR="00EE2701" w:rsidRPr="008A73C6" w:rsidRDefault="008A73C6" w:rsidP="00EE2701">
            <w:pPr>
              <w:rPr>
                <w:color w:val="000000" w:themeColor="text1"/>
              </w:rPr>
            </w:pPr>
            <w:r w:rsidRPr="008A73C6">
              <w:rPr>
                <w:color w:val="000000" w:themeColor="text1"/>
              </w:rPr>
              <w:t>Mahdollinen (2), Riskiluokka kohtalainen</w:t>
            </w:r>
          </w:p>
        </w:tc>
        <w:tc>
          <w:tcPr>
            <w:tcW w:w="3226" w:type="dxa"/>
            <w:tcBorders>
              <w:top w:val="single" w:sz="6" w:space="0" w:color="BFBFBF"/>
              <w:left w:val="single" w:sz="6" w:space="0" w:color="BFBFBF"/>
              <w:bottom w:val="single" w:sz="6" w:space="0" w:color="BFBFBF"/>
              <w:right w:val="single" w:sz="6" w:space="0" w:color="BFBFBF"/>
            </w:tcBorders>
            <w:hideMark/>
          </w:tcPr>
          <w:p w14:paraId="3A24C493" w14:textId="7FD76A6A" w:rsidR="00EE2701" w:rsidRPr="008A73C6" w:rsidRDefault="008A73C6" w:rsidP="00EE2701">
            <w:pPr>
              <w:rPr>
                <w:color w:val="000000" w:themeColor="text1"/>
              </w:rPr>
            </w:pPr>
            <w:r w:rsidRPr="008A73C6">
              <w:rPr>
                <w:rStyle w:val="normaltextrun"/>
                <w:rFonts w:cs="Segoe UI"/>
                <w:color w:val="242424"/>
                <w:shd w:val="clear" w:color="auto" w:fill="FFFFFF"/>
              </w:rPr>
              <w:t>Työ on liikkuvaa ja turvallisuus voi olla uhattuna muusta ympäristöstä tai liikenteestä johtuen. Myös vastaanotolla on mahdollista, että turvallisuus on uhattuna, joskin tämä ei ole ollut tyypillistä</w:t>
            </w:r>
            <w:r>
              <w:rPr>
                <w:rStyle w:val="normaltextrun"/>
                <w:rFonts w:cs="Segoe UI"/>
                <w:color w:val="242424"/>
                <w:shd w:val="clear" w:color="auto" w:fill="FFFFFF"/>
              </w:rPr>
              <w:t>.</w:t>
            </w:r>
            <w:r>
              <w:rPr>
                <w:rStyle w:val="normaltextrun"/>
              </w:rPr>
              <w:t xml:space="preserve"> Liikenteessä keskitytään ajamiseen, ei muiden asioiden hoitoon, jotta valppaus säilyy.</w:t>
            </w:r>
          </w:p>
        </w:tc>
      </w:tr>
      <w:tr w:rsidR="00EE2701" w:rsidRPr="00FE0210" w14:paraId="17AE335B" w14:textId="77777777" w:rsidTr="00EE2701">
        <w:trPr>
          <w:trHeight w:val="300"/>
        </w:trPr>
        <w:tc>
          <w:tcPr>
            <w:tcW w:w="3204" w:type="dxa"/>
            <w:tcBorders>
              <w:top w:val="single" w:sz="6" w:space="0" w:color="BFBFBF"/>
              <w:left w:val="single" w:sz="6" w:space="0" w:color="BFBFBF"/>
              <w:bottom w:val="single" w:sz="6" w:space="0" w:color="BFBFBF"/>
              <w:right w:val="single" w:sz="6" w:space="0" w:color="BFBFBF"/>
            </w:tcBorders>
            <w:hideMark/>
          </w:tcPr>
          <w:p w14:paraId="2D85A881" w14:textId="77777777" w:rsidR="00EE2701" w:rsidRPr="00FE0210" w:rsidRDefault="00EE2701" w:rsidP="00EE2701">
            <w:pPr>
              <w:rPr>
                <w:color w:val="000000" w:themeColor="text1"/>
                <w:sz w:val="24"/>
                <w:szCs w:val="24"/>
              </w:rPr>
            </w:pPr>
            <w:r w:rsidRPr="00FE0210">
              <w:rPr>
                <w:color w:val="000000" w:themeColor="text1"/>
                <w:sz w:val="24"/>
                <w:szCs w:val="24"/>
              </w:rPr>
              <w:t> </w:t>
            </w:r>
          </w:p>
        </w:tc>
        <w:tc>
          <w:tcPr>
            <w:tcW w:w="3192" w:type="dxa"/>
            <w:tcBorders>
              <w:top w:val="single" w:sz="6" w:space="0" w:color="BFBFBF"/>
              <w:left w:val="single" w:sz="6" w:space="0" w:color="BFBFBF"/>
              <w:bottom w:val="single" w:sz="6" w:space="0" w:color="BFBFBF"/>
              <w:right w:val="single" w:sz="6" w:space="0" w:color="BFBFBF"/>
            </w:tcBorders>
            <w:hideMark/>
          </w:tcPr>
          <w:p w14:paraId="7B9E2F0E" w14:textId="77777777" w:rsidR="00EE2701" w:rsidRPr="00FE0210" w:rsidRDefault="00EE2701" w:rsidP="00EE2701">
            <w:pPr>
              <w:rPr>
                <w:color w:val="000000" w:themeColor="text1"/>
                <w:sz w:val="24"/>
                <w:szCs w:val="24"/>
              </w:rPr>
            </w:pPr>
            <w:r w:rsidRPr="00FE0210">
              <w:rPr>
                <w:color w:val="000000" w:themeColor="text1"/>
                <w:sz w:val="24"/>
                <w:szCs w:val="24"/>
              </w:rPr>
              <w:t> </w:t>
            </w:r>
          </w:p>
        </w:tc>
        <w:tc>
          <w:tcPr>
            <w:tcW w:w="3226" w:type="dxa"/>
            <w:tcBorders>
              <w:top w:val="single" w:sz="6" w:space="0" w:color="BFBFBF"/>
              <w:left w:val="single" w:sz="6" w:space="0" w:color="BFBFBF"/>
              <w:bottom w:val="single" w:sz="6" w:space="0" w:color="BFBFBF"/>
              <w:right w:val="single" w:sz="6" w:space="0" w:color="BFBFBF"/>
            </w:tcBorders>
            <w:hideMark/>
          </w:tcPr>
          <w:p w14:paraId="7E803640" w14:textId="77777777" w:rsidR="00EE2701" w:rsidRPr="00FE0210" w:rsidRDefault="00EE2701" w:rsidP="00EE2701">
            <w:pPr>
              <w:rPr>
                <w:color w:val="000000" w:themeColor="text1"/>
                <w:sz w:val="24"/>
                <w:szCs w:val="24"/>
              </w:rPr>
            </w:pPr>
            <w:r w:rsidRPr="00FE0210">
              <w:rPr>
                <w:color w:val="000000" w:themeColor="text1"/>
                <w:sz w:val="24"/>
                <w:szCs w:val="24"/>
              </w:rPr>
              <w:t> </w:t>
            </w:r>
          </w:p>
        </w:tc>
      </w:tr>
    </w:tbl>
    <w:p w14:paraId="3E111D1E" w14:textId="77777777" w:rsidR="00FE0210" w:rsidRDefault="00FE0210" w:rsidP="00821A55">
      <w:pPr>
        <w:rPr>
          <w:color w:val="000000" w:themeColor="text1"/>
          <w:sz w:val="24"/>
          <w:szCs w:val="24"/>
        </w:rPr>
      </w:pPr>
    </w:p>
    <w:p w14:paraId="00A8FD93" w14:textId="2F555226" w:rsidR="00D80161" w:rsidRPr="00E63C2B" w:rsidRDefault="00D80161" w:rsidP="00D80161">
      <w:pPr>
        <w:rPr>
          <w:i/>
          <w:iCs/>
          <w:color w:val="000000" w:themeColor="text1"/>
          <w:sz w:val="24"/>
          <w:szCs w:val="24"/>
        </w:rPr>
      </w:pPr>
      <w:r w:rsidRPr="00E63C2B">
        <w:rPr>
          <w:i/>
          <w:iCs/>
          <w:color w:val="000000" w:themeColor="text1"/>
          <w:sz w:val="24"/>
          <w:szCs w:val="24"/>
        </w:rPr>
        <w:t xml:space="preserve">Taulukko 3: Palveluyksikön toiminnan keskeisimpien </w:t>
      </w:r>
      <w:r w:rsidRPr="00E63C2B">
        <w:rPr>
          <w:b/>
          <w:bCs/>
          <w:i/>
          <w:iCs/>
          <w:color w:val="000000" w:themeColor="text1"/>
          <w:sz w:val="24"/>
          <w:szCs w:val="24"/>
        </w:rPr>
        <w:t>henkilöstön riittävyyttä ja osaamista</w:t>
      </w:r>
      <w:r w:rsidRPr="00E63C2B">
        <w:rPr>
          <w:i/>
          <w:iCs/>
          <w:color w:val="000000" w:themeColor="text1"/>
          <w:sz w:val="24"/>
          <w:szCs w:val="24"/>
        </w:rPr>
        <w:t xml:space="preserve"> koskevien riskien tunnistaminen, arviointi ja hallinta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alveluyksikön toiminnan keskeisimpien henkilöstön riittävyyttä ja osaamista koskevien riskien tunnistaminen, arviointi ja hallinta"/>
      </w:tblPr>
      <w:tblGrid>
        <w:gridCol w:w="3213"/>
        <w:gridCol w:w="3157"/>
        <w:gridCol w:w="3252"/>
      </w:tblGrid>
      <w:tr w:rsidR="00D80161" w:rsidRPr="00D80161" w14:paraId="06C47006" w14:textId="77777777" w:rsidTr="00E63C2B">
        <w:trPr>
          <w:trHeight w:val="300"/>
        </w:trPr>
        <w:tc>
          <w:tcPr>
            <w:tcW w:w="3213" w:type="dxa"/>
            <w:tcBorders>
              <w:top w:val="single" w:sz="6" w:space="0" w:color="BFBFBF"/>
              <w:left w:val="single" w:sz="6" w:space="0" w:color="BFBFBF"/>
              <w:bottom w:val="single" w:sz="6" w:space="0" w:color="BFBFBF"/>
              <w:right w:val="single" w:sz="6" w:space="0" w:color="BFBFBF"/>
            </w:tcBorders>
            <w:hideMark/>
          </w:tcPr>
          <w:p w14:paraId="6E149CD5" w14:textId="77777777" w:rsidR="00D80161" w:rsidRPr="00763B00" w:rsidRDefault="00D80161" w:rsidP="00D80161">
            <w:pPr>
              <w:rPr>
                <w:b/>
                <w:bCs/>
                <w:color w:val="000000" w:themeColor="text1"/>
                <w:sz w:val="24"/>
                <w:szCs w:val="24"/>
              </w:rPr>
            </w:pPr>
            <w:proofErr w:type="spellStart"/>
            <w:r w:rsidRPr="00763B00">
              <w:rPr>
                <w:b/>
                <w:bCs/>
                <w:color w:val="000000" w:themeColor="text1"/>
                <w:sz w:val="24"/>
                <w:szCs w:val="24"/>
                <w:lang w:val="en-US"/>
              </w:rPr>
              <w:lastRenderedPageBreak/>
              <w:t>Tunnistettu</w:t>
            </w:r>
            <w:proofErr w:type="spellEnd"/>
            <w:r w:rsidRPr="00763B00">
              <w:rPr>
                <w:b/>
                <w:bCs/>
                <w:color w:val="000000" w:themeColor="text1"/>
                <w:sz w:val="24"/>
                <w:szCs w:val="24"/>
                <w:lang w:val="en-US"/>
              </w:rPr>
              <w:t xml:space="preserve"> </w:t>
            </w:r>
            <w:proofErr w:type="spellStart"/>
            <w:r w:rsidRPr="00763B00">
              <w:rPr>
                <w:b/>
                <w:bCs/>
                <w:color w:val="000000" w:themeColor="text1"/>
                <w:sz w:val="24"/>
                <w:szCs w:val="24"/>
                <w:lang w:val="en-US"/>
              </w:rPr>
              <w:t>riski</w:t>
            </w:r>
            <w:proofErr w:type="spellEnd"/>
            <w:r w:rsidRPr="00763B00">
              <w:rPr>
                <w:b/>
                <w:bCs/>
                <w:color w:val="000000" w:themeColor="text1"/>
                <w:sz w:val="24"/>
                <w:szCs w:val="24"/>
              </w:rPr>
              <w:t> </w:t>
            </w:r>
          </w:p>
        </w:tc>
        <w:tc>
          <w:tcPr>
            <w:tcW w:w="3157" w:type="dxa"/>
            <w:tcBorders>
              <w:top w:val="single" w:sz="6" w:space="0" w:color="BFBFBF"/>
              <w:left w:val="single" w:sz="6" w:space="0" w:color="BFBFBF"/>
              <w:bottom w:val="single" w:sz="6" w:space="0" w:color="BFBFBF"/>
              <w:right w:val="single" w:sz="6" w:space="0" w:color="BFBFBF"/>
            </w:tcBorders>
            <w:hideMark/>
          </w:tcPr>
          <w:p w14:paraId="27D18C92" w14:textId="77777777" w:rsidR="00D80161" w:rsidRPr="00763B00" w:rsidRDefault="00D80161" w:rsidP="00D80161">
            <w:pPr>
              <w:rPr>
                <w:b/>
                <w:bCs/>
                <w:color w:val="000000" w:themeColor="text1"/>
                <w:sz w:val="24"/>
                <w:szCs w:val="24"/>
              </w:rPr>
            </w:pPr>
            <w:r w:rsidRPr="00763B00">
              <w:rPr>
                <w:b/>
                <w:bCs/>
                <w:color w:val="000000" w:themeColor="text1"/>
                <w:sz w:val="24"/>
                <w:szCs w:val="24"/>
              </w:rPr>
              <w:t>Riskin arviointi (suuruus ja vaikutus) </w:t>
            </w:r>
          </w:p>
        </w:tc>
        <w:tc>
          <w:tcPr>
            <w:tcW w:w="3252" w:type="dxa"/>
            <w:tcBorders>
              <w:top w:val="single" w:sz="6" w:space="0" w:color="BFBFBF"/>
              <w:left w:val="single" w:sz="6" w:space="0" w:color="BFBFBF"/>
              <w:bottom w:val="single" w:sz="6" w:space="0" w:color="BFBFBF"/>
              <w:right w:val="single" w:sz="6" w:space="0" w:color="BFBFBF"/>
            </w:tcBorders>
            <w:hideMark/>
          </w:tcPr>
          <w:p w14:paraId="2D0A7F5A" w14:textId="77777777" w:rsidR="00D80161" w:rsidRPr="00763B00" w:rsidRDefault="00D80161" w:rsidP="00D80161">
            <w:pPr>
              <w:rPr>
                <w:b/>
                <w:bCs/>
                <w:color w:val="000000" w:themeColor="text1"/>
                <w:sz w:val="24"/>
                <w:szCs w:val="24"/>
              </w:rPr>
            </w:pPr>
            <w:proofErr w:type="spellStart"/>
            <w:r w:rsidRPr="00763B00">
              <w:rPr>
                <w:b/>
                <w:bCs/>
                <w:color w:val="000000" w:themeColor="text1"/>
                <w:sz w:val="24"/>
                <w:szCs w:val="24"/>
                <w:lang w:val="en-US"/>
              </w:rPr>
              <w:t>Ehkäisy</w:t>
            </w:r>
            <w:proofErr w:type="spellEnd"/>
            <w:r w:rsidRPr="00763B00">
              <w:rPr>
                <w:b/>
                <w:bCs/>
                <w:color w:val="000000" w:themeColor="text1"/>
                <w:sz w:val="24"/>
                <w:szCs w:val="24"/>
                <w:lang w:val="en-US"/>
              </w:rPr>
              <w:t xml:space="preserve">- ja </w:t>
            </w:r>
            <w:proofErr w:type="spellStart"/>
            <w:r w:rsidRPr="00763B00">
              <w:rPr>
                <w:b/>
                <w:bCs/>
                <w:color w:val="000000" w:themeColor="text1"/>
                <w:sz w:val="24"/>
                <w:szCs w:val="24"/>
                <w:lang w:val="en-US"/>
              </w:rPr>
              <w:t>hallintatoimet</w:t>
            </w:r>
            <w:proofErr w:type="spellEnd"/>
            <w:r w:rsidRPr="00763B00">
              <w:rPr>
                <w:b/>
                <w:bCs/>
                <w:color w:val="000000" w:themeColor="text1"/>
                <w:sz w:val="24"/>
                <w:szCs w:val="24"/>
              </w:rPr>
              <w:t> </w:t>
            </w:r>
          </w:p>
        </w:tc>
      </w:tr>
      <w:tr w:rsidR="00D80161" w:rsidRPr="00D80161" w14:paraId="3776CEAF" w14:textId="77777777" w:rsidTr="00E63C2B">
        <w:trPr>
          <w:trHeight w:val="300"/>
        </w:trPr>
        <w:tc>
          <w:tcPr>
            <w:tcW w:w="3213" w:type="dxa"/>
            <w:tcBorders>
              <w:top w:val="single" w:sz="6" w:space="0" w:color="BFBFBF"/>
              <w:left w:val="single" w:sz="6" w:space="0" w:color="BFBFBF"/>
              <w:bottom w:val="single" w:sz="6" w:space="0" w:color="BFBFBF"/>
              <w:right w:val="single" w:sz="6" w:space="0" w:color="BFBFBF"/>
            </w:tcBorders>
            <w:hideMark/>
          </w:tcPr>
          <w:p w14:paraId="390A3EDE" w14:textId="77777777" w:rsidR="00D80161" w:rsidRPr="008A73C6" w:rsidRDefault="00D80161" w:rsidP="00D80161">
            <w:pPr>
              <w:rPr>
                <w:color w:val="000000" w:themeColor="text1"/>
              </w:rPr>
            </w:pPr>
            <w:proofErr w:type="spellStart"/>
            <w:r w:rsidRPr="008A73C6">
              <w:rPr>
                <w:color w:val="000000" w:themeColor="text1"/>
                <w:lang w:val="en-US"/>
              </w:rPr>
              <w:t>Osaaminen</w:t>
            </w:r>
            <w:proofErr w:type="spellEnd"/>
            <w:r w:rsidRPr="008A73C6">
              <w:rPr>
                <w:color w:val="000000" w:themeColor="text1"/>
              </w:rPr>
              <w:t> </w:t>
            </w:r>
          </w:p>
        </w:tc>
        <w:tc>
          <w:tcPr>
            <w:tcW w:w="3157" w:type="dxa"/>
            <w:tcBorders>
              <w:top w:val="single" w:sz="6" w:space="0" w:color="BFBFBF"/>
              <w:left w:val="single" w:sz="6" w:space="0" w:color="BFBFBF"/>
              <w:bottom w:val="single" w:sz="6" w:space="0" w:color="BFBFBF"/>
              <w:right w:val="single" w:sz="6" w:space="0" w:color="BFBFBF"/>
            </w:tcBorders>
            <w:hideMark/>
          </w:tcPr>
          <w:p w14:paraId="591A9653" w14:textId="77777777" w:rsidR="00D80161" w:rsidRPr="008A73C6" w:rsidRDefault="00D80161" w:rsidP="00D80161">
            <w:pPr>
              <w:rPr>
                <w:color w:val="000000" w:themeColor="text1"/>
              </w:rPr>
            </w:pPr>
            <w:r w:rsidRPr="008A73C6">
              <w:rPr>
                <w:color w:val="000000" w:themeColor="text1"/>
                <w:lang w:val="en-US"/>
              </w:rPr>
              <w:t xml:space="preserve">Vaihteleva, </w:t>
            </w:r>
            <w:proofErr w:type="spellStart"/>
            <w:r w:rsidRPr="008A73C6">
              <w:rPr>
                <w:color w:val="000000" w:themeColor="text1"/>
                <w:lang w:val="en-US"/>
              </w:rPr>
              <w:t>helposti</w:t>
            </w:r>
            <w:proofErr w:type="spellEnd"/>
            <w:r w:rsidRPr="008A73C6">
              <w:rPr>
                <w:color w:val="000000" w:themeColor="text1"/>
                <w:lang w:val="en-US"/>
              </w:rPr>
              <w:t xml:space="preserve"> </w:t>
            </w:r>
            <w:proofErr w:type="spellStart"/>
            <w:r w:rsidRPr="008A73C6">
              <w:rPr>
                <w:color w:val="000000" w:themeColor="text1"/>
                <w:lang w:val="en-US"/>
              </w:rPr>
              <w:t>tunnistettava</w:t>
            </w:r>
            <w:proofErr w:type="spellEnd"/>
            <w:r w:rsidRPr="008A73C6">
              <w:rPr>
                <w:color w:val="000000" w:themeColor="text1"/>
              </w:rPr>
              <w:t> </w:t>
            </w:r>
          </w:p>
        </w:tc>
        <w:tc>
          <w:tcPr>
            <w:tcW w:w="3252" w:type="dxa"/>
            <w:tcBorders>
              <w:top w:val="single" w:sz="6" w:space="0" w:color="BFBFBF"/>
              <w:left w:val="single" w:sz="6" w:space="0" w:color="BFBFBF"/>
              <w:bottom w:val="single" w:sz="6" w:space="0" w:color="BFBFBF"/>
              <w:right w:val="single" w:sz="6" w:space="0" w:color="BFBFBF"/>
            </w:tcBorders>
            <w:hideMark/>
          </w:tcPr>
          <w:p w14:paraId="6C05D986" w14:textId="77777777" w:rsidR="00D80161" w:rsidRPr="008A73C6" w:rsidRDefault="00D80161" w:rsidP="00D80161">
            <w:pPr>
              <w:rPr>
                <w:color w:val="000000" w:themeColor="text1"/>
              </w:rPr>
            </w:pPr>
            <w:proofErr w:type="spellStart"/>
            <w:r w:rsidRPr="008A73C6">
              <w:rPr>
                <w:color w:val="000000" w:themeColor="text1"/>
                <w:lang w:val="en-US"/>
              </w:rPr>
              <w:t>Lisäkoulutus</w:t>
            </w:r>
            <w:proofErr w:type="spellEnd"/>
            <w:r w:rsidRPr="008A73C6">
              <w:rPr>
                <w:color w:val="000000" w:themeColor="text1"/>
                <w:lang w:val="en-US"/>
              </w:rPr>
              <w:t xml:space="preserve">, </w:t>
            </w:r>
            <w:proofErr w:type="spellStart"/>
            <w:r w:rsidRPr="008A73C6">
              <w:rPr>
                <w:color w:val="000000" w:themeColor="text1"/>
                <w:lang w:val="en-US"/>
              </w:rPr>
              <w:t>mentorointi</w:t>
            </w:r>
            <w:proofErr w:type="spellEnd"/>
            <w:r w:rsidRPr="008A73C6">
              <w:rPr>
                <w:color w:val="000000" w:themeColor="text1"/>
                <w:lang w:val="en-US"/>
              </w:rPr>
              <w:t xml:space="preserve">, </w:t>
            </w:r>
            <w:proofErr w:type="spellStart"/>
            <w:r w:rsidRPr="008A73C6">
              <w:rPr>
                <w:color w:val="000000" w:themeColor="text1"/>
                <w:lang w:val="en-US"/>
              </w:rPr>
              <w:t>kollegiaalinen</w:t>
            </w:r>
            <w:proofErr w:type="spellEnd"/>
            <w:r w:rsidRPr="008A73C6">
              <w:rPr>
                <w:color w:val="000000" w:themeColor="text1"/>
                <w:lang w:val="en-US"/>
              </w:rPr>
              <w:t xml:space="preserve"> </w:t>
            </w:r>
            <w:proofErr w:type="spellStart"/>
            <w:r w:rsidRPr="008A73C6">
              <w:rPr>
                <w:color w:val="000000" w:themeColor="text1"/>
                <w:lang w:val="en-US"/>
              </w:rPr>
              <w:t>tuki</w:t>
            </w:r>
            <w:proofErr w:type="spellEnd"/>
            <w:r w:rsidRPr="008A73C6">
              <w:rPr>
                <w:color w:val="000000" w:themeColor="text1"/>
              </w:rPr>
              <w:t> </w:t>
            </w:r>
          </w:p>
        </w:tc>
      </w:tr>
      <w:tr w:rsidR="00D80161" w:rsidRPr="00D80161" w14:paraId="37B1CB43" w14:textId="77777777" w:rsidTr="00E63C2B">
        <w:trPr>
          <w:trHeight w:val="300"/>
        </w:trPr>
        <w:tc>
          <w:tcPr>
            <w:tcW w:w="3213" w:type="dxa"/>
            <w:tcBorders>
              <w:top w:val="single" w:sz="6" w:space="0" w:color="BFBFBF"/>
              <w:left w:val="single" w:sz="6" w:space="0" w:color="BFBFBF"/>
              <w:bottom w:val="single" w:sz="6" w:space="0" w:color="BFBFBF"/>
              <w:right w:val="single" w:sz="6" w:space="0" w:color="BFBFBF"/>
            </w:tcBorders>
            <w:hideMark/>
          </w:tcPr>
          <w:p w14:paraId="63E3E3B8" w14:textId="0FBF7E4C" w:rsidR="00D80161" w:rsidRPr="008A73C6" w:rsidRDefault="00D80161" w:rsidP="00D80161">
            <w:pPr>
              <w:rPr>
                <w:color w:val="000000" w:themeColor="text1"/>
              </w:rPr>
            </w:pPr>
            <w:r w:rsidRPr="008A73C6">
              <w:rPr>
                <w:color w:val="000000" w:themeColor="text1"/>
              </w:rPr>
              <w:t>Yllättävät työntekijävaihdokset esimerkiksi irtisanoutumisten myötä</w:t>
            </w:r>
          </w:p>
        </w:tc>
        <w:tc>
          <w:tcPr>
            <w:tcW w:w="3157" w:type="dxa"/>
            <w:tcBorders>
              <w:top w:val="single" w:sz="6" w:space="0" w:color="BFBFBF"/>
              <w:left w:val="single" w:sz="6" w:space="0" w:color="BFBFBF"/>
              <w:bottom w:val="single" w:sz="6" w:space="0" w:color="BFBFBF"/>
              <w:right w:val="single" w:sz="6" w:space="0" w:color="BFBFBF"/>
            </w:tcBorders>
            <w:hideMark/>
          </w:tcPr>
          <w:p w14:paraId="38A3E302" w14:textId="0A43B7E0" w:rsidR="00D80161" w:rsidRPr="008A73C6" w:rsidRDefault="008A73C6" w:rsidP="00D80161">
            <w:pPr>
              <w:rPr>
                <w:color w:val="000000" w:themeColor="text1"/>
              </w:rPr>
            </w:pPr>
            <w:proofErr w:type="spellStart"/>
            <w:r w:rsidRPr="008A73C6">
              <w:rPr>
                <w:color w:val="000000" w:themeColor="text1"/>
                <w:lang w:val="en-US"/>
              </w:rPr>
              <w:t>Mahdollinen</w:t>
            </w:r>
            <w:proofErr w:type="spellEnd"/>
            <w:r w:rsidRPr="008A73C6">
              <w:rPr>
                <w:color w:val="000000" w:themeColor="text1"/>
                <w:lang w:val="en-US"/>
              </w:rPr>
              <w:t xml:space="preserve"> (2), </w:t>
            </w:r>
            <w:proofErr w:type="spellStart"/>
            <w:r w:rsidRPr="008A73C6">
              <w:rPr>
                <w:color w:val="000000" w:themeColor="text1"/>
                <w:lang w:val="en-US"/>
              </w:rPr>
              <w:t>Riskiluokka</w:t>
            </w:r>
            <w:proofErr w:type="spellEnd"/>
            <w:r w:rsidRPr="008A73C6">
              <w:rPr>
                <w:color w:val="000000" w:themeColor="text1"/>
                <w:lang w:val="en-US"/>
              </w:rPr>
              <w:t xml:space="preserve"> </w:t>
            </w:r>
            <w:proofErr w:type="spellStart"/>
            <w:r w:rsidRPr="008A73C6">
              <w:rPr>
                <w:color w:val="000000" w:themeColor="text1"/>
                <w:lang w:val="en-US"/>
              </w:rPr>
              <w:t>vähäinen</w:t>
            </w:r>
            <w:proofErr w:type="spellEnd"/>
            <w:r w:rsidR="00D80161" w:rsidRPr="008A73C6">
              <w:rPr>
                <w:color w:val="000000" w:themeColor="text1"/>
              </w:rPr>
              <w:t> </w:t>
            </w:r>
          </w:p>
        </w:tc>
        <w:tc>
          <w:tcPr>
            <w:tcW w:w="3252" w:type="dxa"/>
            <w:tcBorders>
              <w:top w:val="single" w:sz="6" w:space="0" w:color="BFBFBF"/>
              <w:left w:val="single" w:sz="6" w:space="0" w:color="BFBFBF"/>
              <w:bottom w:val="single" w:sz="6" w:space="0" w:color="BFBFBF"/>
              <w:right w:val="single" w:sz="6" w:space="0" w:color="BFBFBF"/>
            </w:tcBorders>
            <w:hideMark/>
          </w:tcPr>
          <w:p w14:paraId="0248A36A" w14:textId="77777777" w:rsidR="00D80161" w:rsidRPr="008A73C6" w:rsidRDefault="00D80161" w:rsidP="00D80161">
            <w:pPr>
              <w:rPr>
                <w:color w:val="000000" w:themeColor="text1"/>
              </w:rPr>
            </w:pPr>
            <w:proofErr w:type="spellStart"/>
            <w:r w:rsidRPr="008A73C6">
              <w:rPr>
                <w:color w:val="000000" w:themeColor="text1"/>
                <w:lang w:val="en-US"/>
              </w:rPr>
              <w:t>Työntekijätyytyväisyyteen</w:t>
            </w:r>
            <w:proofErr w:type="spellEnd"/>
            <w:r w:rsidRPr="008A73C6">
              <w:rPr>
                <w:color w:val="000000" w:themeColor="text1"/>
                <w:lang w:val="en-US"/>
              </w:rPr>
              <w:t xml:space="preserve"> ja </w:t>
            </w:r>
            <w:proofErr w:type="spellStart"/>
            <w:r w:rsidRPr="008A73C6">
              <w:rPr>
                <w:color w:val="000000" w:themeColor="text1"/>
                <w:lang w:val="en-US"/>
              </w:rPr>
              <w:t>työhyvinvointiin</w:t>
            </w:r>
            <w:proofErr w:type="spellEnd"/>
            <w:r w:rsidRPr="008A73C6">
              <w:rPr>
                <w:color w:val="000000" w:themeColor="text1"/>
                <w:lang w:val="en-US"/>
              </w:rPr>
              <w:t xml:space="preserve"> </w:t>
            </w:r>
            <w:proofErr w:type="spellStart"/>
            <w:r w:rsidRPr="008A73C6">
              <w:rPr>
                <w:color w:val="000000" w:themeColor="text1"/>
                <w:lang w:val="en-US"/>
              </w:rPr>
              <w:t>panostaminen</w:t>
            </w:r>
            <w:proofErr w:type="spellEnd"/>
            <w:r w:rsidRPr="008A73C6">
              <w:rPr>
                <w:color w:val="000000" w:themeColor="text1"/>
              </w:rPr>
              <w:t> </w:t>
            </w:r>
          </w:p>
        </w:tc>
      </w:tr>
      <w:tr w:rsidR="00D80161" w:rsidRPr="00D80161" w14:paraId="0573AF62" w14:textId="77777777" w:rsidTr="00E63C2B">
        <w:trPr>
          <w:trHeight w:val="300"/>
        </w:trPr>
        <w:tc>
          <w:tcPr>
            <w:tcW w:w="3213" w:type="dxa"/>
            <w:tcBorders>
              <w:top w:val="single" w:sz="6" w:space="0" w:color="BFBFBF"/>
              <w:left w:val="single" w:sz="6" w:space="0" w:color="BFBFBF"/>
              <w:bottom w:val="single" w:sz="6" w:space="0" w:color="BFBFBF"/>
              <w:right w:val="single" w:sz="6" w:space="0" w:color="BFBFBF"/>
            </w:tcBorders>
            <w:hideMark/>
          </w:tcPr>
          <w:p w14:paraId="3ACF9432" w14:textId="24148DE0" w:rsidR="00D80161" w:rsidRPr="008A73C6" w:rsidRDefault="008A73C6" w:rsidP="00D80161">
            <w:pPr>
              <w:rPr>
                <w:color w:val="000000" w:themeColor="text1"/>
              </w:rPr>
            </w:pPr>
            <w:r w:rsidRPr="008A73C6">
              <w:rPr>
                <w:color w:val="000000" w:themeColor="text1"/>
              </w:rPr>
              <w:t>Tiedonkulku ja raportointi, dokumentointi ja asiakirjahallinta </w:t>
            </w:r>
          </w:p>
        </w:tc>
        <w:tc>
          <w:tcPr>
            <w:tcW w:w="3157" w:type="dxa"/>
            <w:tcBorders>
              <w:top w:val="single" w:sz="6" w:space="0" w:color="BFBFBF"/>
              <w:left w:val="single" w:sz="6" w:space="0" w:color="BFBFBF"/>
              <w:bottom w:val="single" w:sz="6" w:space="0" w:color="BFBFBF"/>
              <w:right w:val="single" w:sz="6" w:space="0" w:color="BFBFBF"/>
            </w:tcBorders>
            <w:hideMark/>
          </w:tcPr>
          <w:p w14:paraId="48751E40" w14:textId="43A9846B" w:rsidR="00D80161" w:rsidRPr="008A73C6" w:rsidRDefault="008A73C6" w:rsidP="00D80161">
            <w:pPr>
              <w:rPr>
                <w:color w:val="000000" w:themeColor="text1"/>
              </w:rPr>
            </w:pPr>
            <w:r w:rsidRPr="008A73C6">
              <w:rPr>
                <w:color w:val="000000" w:themeColor="text1"/>
              </w:rPr>
              <w:t>Mahdollinen (2), Riskiluokka kohtalainen</w:t>
            </w:r>
          </w:p>
        </w:tc>
        <w:tc>
          <w:tcPr>
            <w:tcW w:w="3252" w:type="dxa"/>
            <w:tcBorders>
              <w:top w:val="single" w:sz="6" w:space="0" w:color="BFBFBF"/>
              <w:left w:val="single" w:sz="6" w:space="0" w:color="BFBFBF"/>
              <w:bottom w:val="single" w:sz="6" w:space="0" w:color="BFBFBF"/>
              <w:right w:val="single" w:sz="6" w:space="0" w:color="BFBFBF"/>
            </w:tcBorders>
            <w:hideMark/>
          </w:tcPr>
          <w:p w14:paraId="50166028" w14:textId="0DD6F215" w:rsidR="00D80161" w:rsidRPr="008A73C6" w:rsidRDefault="008A73C6" w:rsidP="00D80161">
            <w:pPr>
              <w:rPr>
                <w:color w:val="000000" w:themeColor="text1"/>
              </w:rPr>
            </w:pPr>
            <w:r>
              <w:rPr>
                <w:color w:val="000000" w:themeColor="text1"/>
              </w:rPr>
              <w:t>Riskeinä voisi olla, että a</w:t>
            </w:r>
            <w:r w:rsidRPr="008A73C6">
              <w:rPr>
                <w:color w:val="000000" w:themeColor="text1"/>
              </w:rPr>
              <w:t>siakkaiden tietoja ja papereita ei säilytetä asianmukaisesti, kalenteri</w:t>
            </w:r>
            <w:r>
              <w:rPr>
                <w:color w:val="000000" w:themeColor="text1"/>
              </w:rPr>
              <w:t>,</w:t>
            </w:r>
            <w:r w:rsidRPr="008A73C6">
              <w:rPr>
                <w:color w:val="000000" w:themeColor="text1"/>
              </w:rPr>
              <w:t xml:space="preserve"> jossa on asiakkaiden aikoja jää väärään paikkaan, tietokoneen käyttö julkisilla paikoilla</w:t>
            </w:r>
            <w:r>
              <w:rPr>
                <w:color w:val="000000" w:themeColor="text1"/>
              </w:rPr>
              <w:t xml:space="preserve">. </w:t>
            </w:r>
            <w:r w:rsidR="00E63C2B">
              <w:rPr>
                <w:color w:val="000000" w:themeColor="text1"/>
              </w:rPr>
              <w:t>Näiden asioiden huomioiminen on osana perehdytysprosessia.</w:t>
            </w:r>
          </w:p>
        </w:tc>
      </w:tr>
    </w:tbl>
    <w:p w14:paraId="2E57FC11" w14:textId="77777777" w:rsidR="00D80161" w:rsidRDefault="00D80161" w:rsidP="00821A55">
      <w:pPr>
        <w:rPr>
          <w:color w:val="000000" w:themeColor="text1"/>
          <w:sz w:val="24"/>
          <w:szCs w:val="24"/>
        </w:rPr>
      </w:pPr>
    </w:p>
    <w:p w14:paraId="4204859E" w14:textId="6A07A7D2" w:rsidR="00F04A44" w:rsidRPr="00F04A44" w:rsidRDefault="004D7FD0" w:rsidP="00F04A44">
      <w:pPr>
        <w:rPr>
          <w:i/>
          <w:sz w:val="24"/>
          <w:szCs w:val="24"/>
        </w:rPr>
      </w:pPr>
      <w:r>
        <w:rPr>
          <w:i/>
          <w:iCs/>
          <w:sz w:val="24"/>
          <w:szCs w:val="24"/>
        </w:rPr>
        <w:t>(</w:t>
      </w:r>
      <w:r w:rsidR="00F04A44" w:rsidRPr="00F04A44">
        <w:rPr>
          <w:i/>
          <w:sz w:val="24"/>
          <w:szCs w:val="24"/>
        </w:rPr>
        <w:t xml:space="preserve">Taulukko </w:t>
      </w:r>
      <w:r w:rsidR="00F04A44" w:rsidRPr="00814AB3">
        <w:rPr>
          <w:i/>
          <w:sz w:val="24"/>
          <w:szCs w:val="24"/>
        </w:rPr>
        <w:t>4</w:t>
      </w:r>
      <w:r w:rsidR="00F04A44" w:rsidRPr="00F04A44">
        <w:rPr>
          <w:i/>
          <w:sz w:val="24"/>
          <w:szCs w:val="24"/>
        </w:rPr>
        <w:t>: Keskeisimmät korjaus- ja kehittämistoimenpiteet sekä niiden aikataulu, vastuutaho ja seuranta</w:t>
      </w:r>
      <w:r>
        <w:rPr>
          <w:i/>
          <w:iCs/>
          <w:sz w:val="24"/>
          <w:szCs w:val="24"/>
        </w:rPr>
        <w:t>)</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Keskeisimmät korjaus- ja kehittämistoimenpiteet sekä niiden aikataulu, vastuutaho ja seuranta"/>
      </w:tblPr>
      <w:tblGrid>
        <w:gridCol w:w="5468"/>
        <w:gridCol w:w="1300"/>
        <w:gridCol w:w="1569"/>
        <w:gridCol w:w="1285"/>
      </w:tblGrid>
      <w:tr w:rsidR="00F04A44" w:rsidRPr="00F04A44" w14:paraId="0CBDBDBB" w14:textId="77777777" w:rsidTr="00763B00">
        <w:trPr>
          <w:trHeight w:val="300"/>
        </w:trPr>
        <w:tc>
          <w:tcPr>
            <w:tcW w:w="5468" w:type="dxa"/>
            <w:tcBorders>
              <w:top w:val="single" w:sz="6" w:space="0" w:color="BFBFBF"/>
              <w:left w:val="single" w:sz="6" w:space="0" w:color="BFBFBF"/>
              <w:bottom w:val="single" w:sz="6" w:space="0" w:color="BFBFBF"/>
              <w:right w:val="single" w:sz="6" w:space="0" w:color="BFBFBF"/>
            </w:tcBorders>
            <w:hideMark/>
          </w:tcPr>
          <w:p w14:paraId="4286E81F" w14:textId="77777777" w:rsidR="00F04A44" w:rsidRPr="00763B00" w:rsidRDefault="00F04A44" w:rsidP="00F04A44">
            <w:pPr>
              <w:rPr>
                <w:b/>
                <w:bCs/>
                <w:color w:val="000000" w:themeColor="text1"/>
                <w:sz w:val="24"/>
                <w:szCs w:val="24"/>
              </w:rPr>
            </w:pPr>
            <w:proofErr w:type="spellStart"/>
            <w:r w:rsidRPr="00763B00">
              <w:rPr>
                <w:b/>
                <w:bCs/>
                <w:color w:val="000000" w:themeColor="text1"/>
                <w:sz w:val="24"/>
                <w:szCs w:val="24"/>
                <w:lang w:val="en-US"/>
              </w:rPr>
              <w:t>Korjaus</w:t>
            </w:r>
            <w:proofErr w:type="spellEnd"/>
            <w:r w:rsidRPr="00763B00">
              <w:rPr>
                <w:b/>
                <w:bCs/>
                <w:color w:val="000000" w:themeColor="text1"/>
                <w:sz w:val="24"/>
                <w:szCs w:val="24"/>
                <w:lang w:val="en-US"/>
              </w:rPr>
              <w:t xml:space="preserve">- tai </w:t>
            </w:r>
            <w:proofErr w:type="spellStart"/>
            <w:r w:rsidRPr="00763B00">
              <w:rPr>
                <w:b/>
                <w:bCs/>
                <w:color w:val="000000" w:themeColor="text1"/>
                <w:sz w:val="24"/>
                <w:szCs w:val="24"/>
                <w:lang w:val="en-US"/>
              </w:rPr>
              <w:t>kehittämistoimenpide</w:t>
            </w:r>
            <w:proofErr w:type="spellEnd"/>
            <w:r w:rsidRPr="00763B00">
              <w:rPr>
                <w:b/>
                <w:bCs/>
                <w:color w:val="000000" w:themeColor="text1"/>
                <w:sz w:val="24"/>
                <w:szCs w:val="24"/>
              </w:rPr>
              <w:t> </w:t>
            </w:r>
          </w:p>
        </w:tc>
        <w:tc>
          <w:tcPr>
            <w:tcW w:w="1300" w:type="dxa"/>
            <w:tcBorders>
              <w:top w:val="single" w:sz="6" w:space="0" w:color="BFBFBF"/>
              <w:left w:val="single" w:sz="6" w:space="0" w:color="BFBFBF"/>
              <w:bottom w:val="single" w:sz="6" w:space="0" w:color="BFBFBF"/>
              <w:right w:val="single" w:sz="6" w:space="0" w:color="BFBFBF"/>
            </w:tcBorders>
            <w:hideMark/>
          </w:tcPr>
          <w:p w14:paraId="4C83D26A" w14:textId="77777777" w:rsidR="00F04A44" w:rsidRPr="00763B00" w:rsidRDefault="00F04A44" w:rsidP="00F04A44">
            <w:pPr>
              <w:rPr>
                <w:b/>
                <w:bCs/>
                <w:color w:val="000000" w:themeColor="text1"/>
                <w:sz w:val="24"/>
                <w:szCs w:val="24"/>
              </w:rPr>
            </w:pPr>
            <w:proofErr w:type="spellStart"/>
            <w:r w:rsidRPr="00763B00">
              <w:rPr>
                <w:b/>
                <w:bCs/>
                <w:color w:val="000000" w:themeColor="text1"/>
                <w:sz w:val="24"/>
                <w:szCs w:val="24"/>
                <w:lang w:val="en-US"/>
              </w:rPr>
              <w:t>Aikataulu</w:t>
            </w:r>
            <w:proofErr w:type="spellEnd"/>
            <w:r w:rsidRPr="00763B00">
              <w:rPr>
                <w:b/>
                <w:bCs/>
                <w:color w:val="000000" w:themeColor="text1"/>
                <w:sz w:val="24"/>
                <w:szCs w:val="24"/>
              </w:rPr>
              <w:t> </w:t>
            </w:r>
          </w:p>
        </w:tc>
        <w:tc>
          <w:tcPr>
            <w:tcW w:w="1569" w:type="dxa"/>
            <w:tcBorders>
              <w:top w:val="single" w:sz="6" w:space="0" w:color="BFBFBF"/>
              <w:left w:val="single" w:sz="6" w:space="0" w:color="BFBFBF"/>
              <w:bottom w:val="single" w:sz="6" w:space="0" w:color="BFBFBF"/>
              <w:right w:val="single" w:sz="6" w:space="0" w:color="BFBFBF"/>
            </w:tcBorders>
            <w:hideMark/>
          </w:tcPr>
          <w:p w14:paraId="782C0E96" w14:textId="77777777" w:rsidR="00F04A44" w:rsidRPr="00763B00" w:rsidRDefault="00F04A44" w:rsidP="00F04A44">
            <w:pPr>
              <w:rPr>
                <w:b/>
                <w:bCs/>
                <w:color w:val="000000" w:themeColor="text1"/>
                <w:sz w:val="24"/>
                <w:szCs w:val="24"/>
              </w:rPr>
            </w:pPr>
            <w:proofErr w:type="spellStart"/>
            <w:r w:rsidRPr="00763B00">
              <w:rPr>
                <w:b/>
                <w:bCs/>
                <w:color w:val="000000" w:themeColor="text1"/>
                <w:sz w:val="24"/>
                <w:szCs w:val="24"/>
                <w:lang w:val="en-US"/>
              </w:rPr>
              <w:t>Vastuutaho</w:t>
            </w:r>
            <w:proofErr w:type="spellEnd"/>
            <w:r w:rsidRPr="00763B00">
              <w:rPr>
                <w:b/>
                <w:bCs/>
                <w:color w:val="000000" w:themeColor="text1"/>
                <w:sz w:val="24"/>
                <w:szCs w:val="24"/>
              </w:rPr>
              <w:t> </w:t>
            </w:r>
          </w:p>
        </w:tc>
        <w:tc>
          <w:tcPr>
            <w:tcW w:w="1285" w:type="dxa"/>
            <w:tcBorders>
              <w:top w:val="single" w:sz="6" w:space="0" w:color="BFBFBF"/>
              <w:left w:val="single" w:sz="6" w:space="0" w:color="BFBFBF"/>
              <w:bottom w:val="single" w:sz="6" w:space="0" w:color="BFBFBF"/>
              <w:right w:val="single" w:sz="6" w:space="0" w:color="BFBFBF"/>
            </w:tcBorders>
            <w:hideMark/>
          </w:tcPr>
          <w:p w14:paraId="4D3887C7" w14:textId="77777777" w:rsidR="00F04A44" w:rsidRPr="00763B00" w:rsidRDefault="00F04A44" w:rsidP="00F04A44">
            <w:pPr>
              <w:rPr>
                <w:b/>
                <w:bCs/>
                <w:color w:val="000000" w:themeColor="text1"/>
                <w:sz w:val="24"/>
                <w:szCs w:val="24"/>
              </w:rPr>
            </w:pPr>
            <w:proofErr w:type="spellStart"/>
            <w:r w:rsidRPr="00763B00">
              <w:rPr>
                <w:b/>
                <w:bCs/>
                <w:color w:val="000000" w:themeColor="text1"/>
                <w:sz w:val="24"/>
                <w:szCs w:val="24"/>
                <w:lang w:val="en-US"/>
              </w:rPr>
              <w:t>Seuranta</w:t>
            </w:r>
            <w:proofErr w:type="spellEnd"/>
            <w:r w:rsidRPr="00763B00">
              <w:rPr>
                <w:b/>
                <w:bCs/>
                <w:color w:val="000000" w:themeColor="text1"/>
                <w:sz w:val="24"/>
                <w:szCs w:val="24"/>
              </w:rPr>
              <w:t> </w:t>
            </w:r>
          </w:p>
        </w:tc>
      </w:tr>
    </w:tbl>
    <w:p w14:paraId="5D479F8F" w14:textId="77777777" w:rsidR="00F04A44" w:rsidRDefault="00F04A44" w:rsidP="00821A55">
      <w:pPr>
        <w:rPr>
          <w:color w:val="000000" w:themeColor="text1"/>
          <w:sz w:val="24"/>
          <w:szCs w:val="24"/>
        </w:rPr>
      </w:pPr>
    </w:p>
    <w:bookmarkEnd w:id="26"/>
    <w:p w14:paraId="17732584" w14:textId="4F73DEEF" w:rsidR="00613D9D" w:rsidRPr="000D0AC0" w:rsidRDefault="00534C33" w:rsidP="00821A55">
      <w:pPr>
        <w:rPr>
          <w:color w:val="000000" w:themeColor="text1"/>
          <w:sz w:val="24"/>
          <w:szCs w:val="24"/>
        </w:rPr>
      </w:pPr>
      <w:r>
        <w:rPr>
          <w:color w:val="000000" w:themeColor="text1"/>
          <w:sz w:val="24"/>
          <w:szCs w:val="24"/>
        </w:rPr>
        <w:t>Taulukko 4 mukais</w:t>
      </w:r>
      <w:r w:rsidR="004D7FD0">
        <w:rPr>
          <w:color w:val="000000" w:themeColor="text1"/>
          <w:sz w:val="24"/>
          <w:szCs w:val="24"/>
        </w:rPr>
        <w:t xml:space="preserve">et tunnistetut </w:t>
      </w:r>
      <w:r w:rsidR="00BF2E67">
        <w:rPr>
          <w:color w:val="000000" w:themeColor="text1"/>
          <w:sz w:val="24"/>
          <w:szCs w:val="24"/>
        </w:rPr>
        <w:t>korjaus- ja kehittämistoimenpite</w:t>
      </w:r>
      <w:r w:rsidR="004D7FD0">
        <w:rPr>
          <w:color w:val="000000" w:themeColor="text1"/>
          <w:sz w:val="24"/>
          <w:szCs w:val="24"/>
        </w:rPr>
        <w:t xml:space="preserve">et viedään laatujärjestelmä </w:t>
      </w:r>
      <w:proofErr w:type="spellStart"/>
      <w:r w:rsidR="004D7FD0">
        <w:rPr>
          <w:color w:val="000000" w:themeColor="text1"/>
          <w:sz w:val="24"/>
          <w:szCs w:val="24"/>
        </w:rPr>
        <w:t>IMS:iin</w:t>
      </w:r>
      <w:proofErr w:type="spellEnd"/>
      <w:r w:rsidR="004D7FD0">
        <w:rPr>
          <w:color w:val="000000" w:themeColor="text1"/>
          <w:sz w:val="24"/>
          <w:szCs w:val="24"/>
        </w:rPr>
        <w:t>, jonne kirjataan taulukon mukaisesti aikataulut, vastuutahot ja toiminnan seuranta. Näitä ei erikseen kirjata palveluyksiköiden omavalvontasuunnitelmiin.</w:t>
      </w:r>
    </w:p>
    <w:p w14:paraId="65D98058" w14:textId="77777777" w:rsidR="00613D9D" w:rsidRPr="0092145F" w:rsidRDefault="00613D9D" w:rsidP="00821A55">
      <w:pPr>
        <w:rPr>
          <w:color w:val="FF0000"/>
        </w:rPr>
      </w:pPr>
    </w:p>
    <w:p w14:paraId="7E8954DE" w14:textId="146B39E5" w:rsidR="009D2474" w:rsidRDefault="00F84D56" w:rsidP="0092145F">
      <w:pPr>
        <w:pStyle w:val="Otsikko3"/>
        <w:numPr>
          <w:ilvl w:val="2"/>
          <w:numId w:val="9"/>
        </w:numPr>
      </w:pPr>
      <w:bookmarkStart w:id="27" w:name="_Toc193204904"/>
      <w:r>
        <w:t>Riskienhallinnan keinot ja toiminnassa ilmenevien epäkohtien ja puutteiden käsittely</w:t>
      </w:r>
      <w:bookmarkEnd w:id="27"/>
    </w:p>
    <w:p w14:paraId="7AE79E5E" w14:textId="05F84FE3" w:rsidR="0092145F" w:rsidRPr="00FE6CB3" w:rsidRDefault="009D2474" w:rsidP="0092145F">
      <w:pPr>
        <w:rPr>
          <w:sz w:val="24"/>
          <w:szCs w:val="24"/>
        </w:rPr>
      </w:pPr>
      <w:r w:rsidRPr="00FE6CB3">
        <w:rPr>
          <w:sz w:val="24"/>
          <w:szCs w:val="24"/>
        </w:rPr>
        <w:t xml:space="preserve">Omavalvonnan ja riskien hallinnan toimenpiteiden toteutumista seurataan palveluyksiköissä vastaavien terapeuttien ja johdon kesken. Suunnitelmalliset ja tunnistettuihin epäkohtiin liittyvät toimenpiteet </w:t>
      </w:r>
      <w:proofErr w:type="spellStart"/>
      <w:r w:rsidRPr="00FE6CB3">
        <w:rPr>
          <w:sz w:val="24"/>
          <w:szCs w:val="24"/>
        </w:rPr>
        <w:t>vastuutetaan</w:t>
      </w:r>
      <w:proofErr w:type="spellEnd"/>
      <w:r w:rsidRPr="00FE6CB3">
        <w:rPr>
          <w:sz w:val="24"/>
          <w:szCs w:val="24"/>
        </w:rPr>
        <w:t xml:space="preserve"> ja aikataulutetaan. Näiden toimenpiteiden toteutuminen varmistetaan seurannalla. Omavalvonnassa hyödynnetään omavalvonnan vuosikelloa, jonne kirjataan yksikön tekemät itsearvioinnit, sisäiset ja ulkoiset auditoinnit. Vuosikelloon liittyvät ja havaitut poikkeamat </w:t>
      </w:r>
      <w:proofErr w:type="spellStart"/>
      <w:r w:rsidRPr="00FE6CB3">
        <w:rPr>
          <w:sz w:val="24"/>
          <w:szCs w:val="24"/>
        </w:rPr>
        <w:t>vastuutetaan</w:t>
      </w:r>
      <w:proofErr w:type="spellEnd"/>
      <w:r w:rsidRPr="00FE6CB3">
        <w:rPr>
          <w:sz w:val="24"/>
          <w:szCs w:val="24"/>
        </w:rPr>
        <w:t>, aikataulutetaan ja sovitaan toimenpiteiden seurannasta.</w:t>
      </w:r>
    </w:p>
    <w:p w14:paraId="23A3D40C" w14:textId="77777777" w:rsidR="009E0A4B" w:rsidRPr="009E0A4B" w:rsidRDefault="009E0A4B" w:rsidP="009E0A4B">
      <w:pPr>
        <w:spacing w:after="0" w:line="276" w:lineRule="auto"/>
        <w:rPr>
          <w:rFonts w:eastAsia="Arial" w:cs="Arial"/>
          <w:sz w:val="24"/>
          <w:szCs w:val="24"/>
        </w:rPr>
      </w:pPr>
      <w:r w:rsidRPr="009E0A4B">
        <w:rPr>
          <w:rFonts w:eastAsia="Arial" w:cs="Arial"/>
          <w:sz w:val="24"/>
          <w:szCs w:val="24"/>
        </w:rPr>
        <w:t xml:space="preserve">Omavalvonta perustuu riskienhallintaan, jossa palveluun liittyviä riskejä ja mahdollisia epäkohtien uhkia tulee arvioida monipuolisesti asiakkaan saaman palvelun näkökulmasta. Asiakasturvallisuutta vaarantavien riskien tunnistaminen on omavalvontasuunnitelman ja </w:t>
      </w:r>
      <w:r w:rsidRPr="009E0A4B">
        <w:rPr>
          <w:rFonts w:eastAsia="Arial" w:cs="Arial"/>
          <w:sz w:val="24"/>
          <w:szCs w:val="24"/>
        </w:rPr>
        <w:lastRenderedPageBreak/>
        <w:t>omavalvonnan toimeenpanon lähtökohta. Ilman riskien tunnistamista ei riskejä voi ennaltaehkäistä eikä toteutuneisiin epäkohtiin voida puuttua suunnitelmallisesti.</w:t>
      </w:r>
    </w:p>
    <w:p w14:paraId="5F0AA8FF" w14:textId="77777777" w:rsidR="009E0A4B" w:rsidRDefault="009E0A4B" w:rsidP="009E0A4B">
      <w:pPr>
        <w:pStyle w:val="Luettelokappale"/>
        <w:spacing w:after="0" w:line="276" w:lineRule="auto"/>
        <w:ind w:left="1440"/>
        <w:rPr>
          <w:rFonts w:eastAsia="Arial" w:cs="Arial"/>
          <w:sz w:val="24"/>
          <w:szCs w:val="24"/>
        </w:rPr>
      </w:pPr>
    </w:p>
    <w:p w14:paraId="6B8237AA" w14:textId="26B8D548" w:rsidR="009E0A4B" w:rsidRPr="009E0A4B" w:rsidRDefault="009E0A4B" w:rsidP="009E0A4B">
      <w:pPr>
        <w:spacing w:line="276" w:lineRule="auto"/>
        <w:rPr>
          <w:rFonts w:eastAsia="Arial" w:cs="Arial"/>
          <w:sz w:val="24"/>
          <w:szCs w:val="24"/>
        </w:rPr>
      </w:pPr>
      <w:r w:rsidRPr="009E0A4B">
        <w:rPr>
          <w:rFonts w:eastAsia="Arial" w:cs="Arial"/>
          <w:sz w:val="24"/>
          <w:szCs w:val="24"/>
        </w:rPr>
        <w:t>Esihenkilön ja työsuojeluhenkilöiden tulee huolehtia siitä, että työpaikan työhön, työympäristöön ja työoloihin liittyvät vaaratekijät selvitetään ja tunnistetaan järjestelmällisesti. Työsuojelun perusajatus on, että haitat ja vaarat havaitaan ja tunnistetaan ja sen jälkeen haitta poistetaan. Mikäli haittaa ei voida poistaa, on arvioitava haitan tarkempi merkitys työntekijöiden turvallisuudelle ja terveydelle. </w:t>
      </w:r>
    </w:p>
    <w:p w14:paraId="004B600D" w14:textId="77777777" w:rsidR="009E0A4B" w:rsidRDefault="009E0A4B" w:rsidP="009E0A4B">
      <w:pPr>
        <w:spacing w:line="276" w:lineRule="auto"/>
        <w:rPr>
          <w:rFonts w:eastAsia="Arial" w:cs="Arial"/>
          <w:sz w:val="24"/>
          <w:szCs w:val="24"/>
        </w:rPr>
      </w:pPr>
      <w:r w:rsidRPr="009E0A4B">
        <w:rPr>
          <w:rFonts w:eastAsia="Arial" w:cs="Arial"/>
          <w:sz w:val="24"/>
          <w:szCs w:val="24"/>
        </w:rPr>
        <w:t> Riskinarvioinnin päävaiheet:</w:t>
      </w:r>
    </w:p>
    <w:p w14:paraId="4DC24B49"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arvioinnin suunnittelu</w:t>
      </w:r>
    </w:p>
    <w:p w14:paraId="54C45070"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vaarojen tunnistaminen (riskiarviointi lomakkeiden täyttö)</w:t>
      </w:r>
    </w:p>
    <w:p w14:paraId="523A43F0"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tulosten purkaminen työsuojelutoimikunnassa</w:t>
      </w:r>
    </w:p>
    <w:p w14:paraId="40A54710"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riskiarvioinnin kehittämissuunnitelman teko</w:t>
      </w:r>
    </w:p>
    <w:p w14:paraId="7F67CEC7"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riskiarviointi lomakkeiden ja kehittämissuunnitelman lähettäminen omalle työterveyshoitajalle</w:t>
      </w:r>
    </w:p>
    <w:p w14:paraId="692D6478"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toimenpiteiden toteuttaminen</w:t>
      </w:r>
    </w:p>
    <w:p w14:paraId="24486AE5" w14:textId="12873C9F"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seuranta</w:t>
      </w:r>
    </w:p>
    <w:p w14:paraId="431EA3B0" w14:textId="677311D2" w:rsidR="009E0A4B" w:rsidRDefault="009E0A4B" w:rsidP="009E0A4B">
      <w:pPr>
        <w:spacing w:line="276" w:lineRule="auto"/>
        <w:rPr>
          <w:rFonts w:eastAsia="Arial" w:cs="Arial"/>
          <w:sz w:val="24"/>
          <w:szCs w:val="24"/>
        </w:rPr>
      </w:pPr>
      <w:r>
        <w:rPr>
          <w:rFonts w:eastAsia="Arial" w:cs="Arial"/>
          <w:sz w:val="24"/>
          <w:szCs w:val="24"/>
        </w:rPr>
        <w:t>Palveluntuottajalla tai työntekijällä on lakisääteinen velvoite salassapitosäännösten estämättä asiakas- tai potilasturvallisuutta vaarantavista epäkohdista tai epäkohdan uhasta. Henkilöstöön kuuluvan tulee tehdä ilmoitus palveluyksikön vastuuhenkilölle tai muulle toiminnan valvonnasta vastaavalle henkilölle. Ilmoituksen tehnyt henkilö voi ilmoittaa asiasta salassapitosäännösten estämättä aluehallintovirastolle, jos epäkohtaa tai ilmeisen epäkohdan uhkaa tai muuta lainvastaisuutta ei korjata viivytyksettä. Ilmoituksen tehneeseen henkilöön ei saa kohdistaa kielteisiä vastatoimia tehdyn ilmoituksen seurauksena (laki sosiaali- ja terveydenhuollon valvonnasta (741/2023 29 §)).</w:t>
      </w:r>
    </w:p>
    <w:p w14:paraId="437CB902" w14:textId="48934034" w:rsidR="009D2474" w:rsidRDefault="009E0A4B" w:rsidP="009E0A4B">
      <w:pPr>
        <w:spacing w:line="276" w:lineRule="auto"/>
        <w:rPr>
          <w:rFonts w:eastAsia="Arial" w:cs="Arial"/>
          <w:sz w:val="24"/>
          <w:szCs w:val="24"/>
        </w:rPr>
      </w:pPr>
      <w:r w:rsidRPr="009E0A4B">
        <w:rPr>
          <w:rFonts w:eastAsia="Arial" w:cs="Arial"/>
          <w:sz w:val="24"/>
          <w:szCs w:val="24"/>
        </w:rPr>
        <w:t xml:space="preserve">Tarkemmin ammattihenkilöiden ilmoitusvelvollisuuksista ja -oikeuksista </w:t>
      </w:r>
      <w:hyperlink r:id="rId18" w:history="1">
        <w:r w:rsidRPr="00330628">
          <w:rPr>
            <w:rStyle w:val="Hyperlinkki"/>
            <w:rFonts w:eastAsia="Arial" w:cs="Arial"/>
            <w:sz w:val="24"/>
            <w:szCs w:val="24"/>
          </w:rPr>
          <w:t>https://valvira.fi/sosiaali-jaterveydenhuolto/ammattihenkilon-ilmoitusvelvollisuudet-ja-oikeudet</w:t>
        </w:r>
      </w:hyperlink>
    </w:p>
    <w:p w14:paraId="598988D4" w14:textId="23D29998" w:rsidR="009E0A4B" w:rsidRDefault="00C83208" w:rsidP="009E0A4B">
      <w:pPr>
        <w:spacing w:line="276" w:lineRule="auto"/>
        <w:rPr>
          <w:rFonts w:eastAsia="Arial" w:cs="Arial"/>
          <w:sz w:val="24"/>
          <w:szCs w:val="24"/>
        </w:rPr>
      </w:pPr>
      <w:r>
        <w:rPr>
          <w:rFonts w:eastAsia="Arial" w:cs="Arial"/>
          <w:sz w:val="24"/>
          <w:szCs w:val="24"/>
        </w:rPr>
        <w:t>Henkilöstön perehdytykseen sisältyy omavalvontasuunnitelmaan tutustuminen. Henkilöstö tutustuu omavalvontasuunnitelman mahdollisiin muutoksiin aina sen päivitysten yhteydessä.</w:t>
      </w:r>
    </w:p>
    <w:p w14:paraId="0152C4DA" w14:textId="05C5823A" w:rsidR="00C83208" w:rsidRPr="009E0A4B" w:rsidRDefault="00C83208" w:rsidP="009E0A4B">
      <w:pPr>
        <w:spacing w:line="276" w:lineRule="auto"/>
        <w:rPr>
          <w:rFonts w:eastAsia="Arial" w:cs="Arial"/>
          <w:sz w:val="24"/>
          <w:szCs w:val="24"/>
        </w:rPr>
      </w:pPr>
      <w:r>
        <w:rPr>
          <w:rFonts w:eastAsia="Arial" w:cs="Arial"/>
          <w:sz w:val="24"/>
          <w:szCs w:val="24"/>
        </w:rPr>
        <w:t>Mahdolliset valvovien viranomaisten selvityspyynnöt käsitellään aina selvityspyyntöjen ohjeiden mukaisesti. Niihin kuuluu muun muassa tilanteen tarkka analysointi ja välittömien korjaavien toimenpiteiden suunnittelu ja toteutus. Viranomaiselta saadun ohjauksen ja päätöksen perusteella toimenpiteitä tarkennetaan tai korjataan.</w:t>
      </w:r>
    </w:p>
    <w:p w14:paraId="7EF0B533" w14:textId="77777777" w:rsidR="009E0A4B" w:rsidRPr="0092145F" w:rsidRDefault="009E0A4B" w:rsidP="0092145F"/>
    <w:p w14:paraId="2C779F9E" w14:textId="5551FF00" w:rsidR="00F84D56" w:rsidRDefault="00F84D56" w:rsidP="006D34AA">
      <w:pPr>
        <w:pStyle w:val="Otsikko3"/>
        <w:numPr>
          <w:ilvl w:val="2"/>
          <w:numId w:val="9"/>
        </w:numPr>
      </w:pPr>
      <w:bookmarkStart w:id="28" w:name="_Toc193204905"/>
      <w:r>
        <w:lastRenderedPageBreak/>
        <w:t>Riskienhallinnan seuranta, raportointi ja osaamisen varmistaminen</w:t>
      </w:r>
      <w:bookmarkEnd w:id="28"/>
    </w:p>
    <w:p w14:paraId="74D7DD85" w14:textId="5F04A054" w:rsidR="00C83208" w:rsidRPr="00EE05B6" w:rsidRDefault="00C83208" w:rsidP="00C83208">
      <w:pPr>
        <w:rPr>
          <w:sz w:val="24"/>
          <w:szCs w:val="24"/>
        </w:rPr>
      </w:pPr>
      <w:r w:rsidRPr="00EE05B6">
        <w:rPr>
          <w:sz w:val="24"/>
          <w:szCs w:val="24"/>
        </w:rPr>
        <w:t>Riskienhallinnan toimivuutta seurataan ja arvioidaan säännöllisesti johdon ja esihenkilöiden välillä. Vastaavat terapeutit ovat ilmoitusvelvollisia mahdollisiin tunnistettuihin riskeihin tai epäkohtiin liittyen.</w:t>
      </w:r>
    </w:p>
    <w:p w14:paraId="5EDC2F26"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Palveluyksikössä on tunnistettu yleisimmät asiakastyössä kohdattavat infektiot, kuten eri mikrobien, virusten ja bakteerien aiheuttamat.</w:t>
      </w:r>
    </w:p>
    <w:p w14:paraId="4009B74C" w14:textId="77777777" w:rsidR="00C83208" w:rsidRPr="007E5BED" w:rsidRDefault="00C83208" w:rsidP="00C83208">
      <w:pPr>
        <w:spacing w:after="0" w:line="276" w:lineRule="auto"/>
        <w:rPr>
          <w:rFonts w:eastAsia="Arial" w:cs="Arial"/>
          <w:sz w:val="24"/>
          <w:szCs w:val="24"/>
        </w:rPr>
      </w:pPr>
    </w:p>
    <w:p w14:paraId="4FC9A710"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Toimintatavat infektioiden ennalta ehkäisyyn ja tavanomaiset varotoimet sekä aseptiseen toimintaan liittyvät käytänteet sisältyvät työntekijöiden tehtäviin. Esimerkiksi käsihuuhdetta on palveluyksiköissä helposti asiakkaiden ja henkilökunnan saatavissa.</w:t>
      </w:r>
    </w:p>
    <w:p w14:paraId="061B0375" w14:textId="77777777" w:rsidR="00C83208" w:rsidRDefault="00C83208" w:rsidP="00C83208">
      <w:pPr>
        <w:pStyle w:val="Luettelokappale"/>
        <w:spacing w:after="0" w:line="276" w:lineRule="auto"/>
        <w:ind w:left="1440"/>
        <w:rPr>
          <w:rFonts w:eastAsia="Arial" w:cs="Arial"/>
          <w:sz w:val="24"/>
          <w:szCs w:val="24"/>
        </w:rPr>
      </w:pPr>
    </w:p>
    <w:p w14:paraId="55604F88"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Palveluyksikössä on ajantasaiset ohjeet infektioiden ennaltaehkäisemiseksi ja varotoimien toteuttamiseksi erilaisissa tilanteissa. Palveluyksiköissä on käsien pesuun ym. yleishygieniaan liittyvät yleiset toimenpiteet ja ohjeistukset. Palveluyksikössä on käytettävissä tarvittaessa suojautumisvälineitä, kuten kasvomaskeja ja hanskoja.</w:t>
      </w:r>
    </w:p>
    <w:p w14:paraId="6AD7FECD" w14:textId="77777777" w:rsidR="00C83208" w:rsidRPr="004B17AF" w:rsidRDefault="00C83208" w:rsidP="00C83208">
      <w:pPr>
        <w:spacing w:after="0" w:line="276" w:lineRule="auto"/>
        <w:rPr>
          <w:rFonts w:eastAsia="Arial" w:cs="Arial"/>
          <w:sz w:val="24"/>
          <w:szCs w:val="24"/>
        </w:rPr>
      </w:pPr>
    </w:p>
    <w:p w14:paraId="7B56FBF9"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 xml:space="preserve">Palveluyksiköissä noudatetaan voimassa olevia viranomaisten sekä mahdollisesti </w:t>
      </w:r>
      <w:proofErr w:type="spellStart"/>
      <w:r w:rsidRPr="00C83208">
        <w:rPr>
          <w:rFonts w:eastAsia="Arial" w:cs="Arial"/>
          <w:sz w:val="24"/>
          <w:szCs w:val="24"/>
        </w:rPr>
        <w:t>Attendon</w:t>
      </w:r>
      <w:proofErr w:type="spellEnd"/>
      <w:r w:rsidRPr="00C83208">
        <w:rPr>
          <w:rFonts w:eastAsia="Arial" w:cs="Arial"/>
          <w:sz w:val="24"/>
          <w:szCs w:val="24"/>
        </w:rPr>
        <w:t xml:space="preserve"> yleisiä ohjeistuksia infektioiden ennaltaehkäisyyn asiakastyössä. Niiden käyttöönotosta ja valvonnasta vastaa palveluyksikön vastaava terapeutti.</w:t>
      </w:r>
    </w:p>
    <w:p w14:paraId="530D8940" w14:textId="77777777" w:rsidR="00C83208" w:rsidRDefault="00C83208" w:rsidP="00C83208">
      <w:pPr>
        <w:pStyle w:val="Luettelokappale"/>
        <w:spacing w:after="0" w:line="276" w:lineRule="auto"/>
        <w:ind w:left="1440"/>
        <w:rPr>
          <w:rFonts w:eastAsia="Arial" w:cs="Arial"/>
          <w:sz w:val="24"/>
          <w:szCs w:val="24"/>
        </w:rPr>
      </w:pPr>
    </w:p>
    <w:p w14:paraId="49573796"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 xml:space="preserve">Palveluyksiköiden työntekijöillä on velvollisuus huolehtia tartuntatautilain 48 §:n mukaisesti rokotussuojasta koko työsuhteen ajan. </w:t>
      </w:r>
    </w:p>
    <w:p w14:paraId="31FC5F71" w14:textId="77777777" w:rsidR="00C83208" w:rsidRPr="004A149F" w:rsidRDefault="00C83208" w:rsidP="00C83208">
      <w:pPr>
        <w:spacing w:after="0" w:line="276" w:lineRule="auto"/>
        <w:rPr>
          <w:rFonts w:eastAsia="Arial" w:cs="Arial"/>
          <w:sz w:val="24"/>
          <w:szCs w:val="24"/>
        </w:rPr>
      </w:pPr>
    </w:p>
    <w:p w14:paraId="39E645BF"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Mahdollisissa infektioiden torjuntaa koskevissa kysymyksissä työntekijät voivat ottaa yhteyttä omana esihenkilönä toimivaan vastaavaan terapeuttiin tai työterveyshuoltoon, jonka tuottaa Mehiläinen.</w:t>
      </w:r>
    </w:p>
    <w:p w14:paraId="520E861B" w14:textId="77777777" w:rsidR="00C83208" w:rsidRDefault="00C83208" w:rsidP="00C83208">
      <w:pPr>
        <w:pStyle w:val="Luettelokappale"/>
        <w:spacing w:after="0" w:line="276" w:lineRule="auto"/>
        <w:ind w:left="1440"/>
        <w:rPr>
          <w:rFonts w:eastAsia="Arial" w:cs="Arial"/>
          <w:sz w:val="24"/>
          <w:szCs w:val="24"/>
        </w:rPr>
      </w:pPr>
    </w:p>
    <w:p w14:paraId="123B8BDC"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Tilat siivoaa ulkopuolinen alan ammattilainen. Siivous kattaa kaikkien pintojen säännöllisen puhdistuksen. Jätteiden lajittelusta vastaa yksikön henkilöstö ja jätehuolto toteutuu yhdessä talon vuokranantajien kanssa. Syntyvä jäte on kotitalousjätettä eli ns. terveydenhuollon jätettä toiminnasta ei synny.</w:t>
      </w:r>
    </w:p>
    <w:p w14:paraId="2343107C" w14:textId="77777777" w:rsidR="00C83208" w:rsidRDefault="00C83208" w:rsidP="00C83208"/>
    <w:p w14:paraId="1F8F67A7" w14:textId="75E2DA2C" w:rsidR="00BC3429" w:rsidRPr="00EE05B6" w:rsidRDefault="00BC3429" w:rsidP="00C83208">
      <w:pPr>
        <w:rPr>
          <w:sz w:val="24"/>
          <w:szCs w:val="24"/>
        </w:rPr>
      </w:pPr>
      <w:r w:rsidRPr="00EE05B6">
        <w:rPr>
          <w:sz w:val="24"/>
          <w:szCs w:val="24"/>
        </w:rPr>
        <w:t xml:space="preserve">Henkilöstön riskienhallinnan ja arvioinnin osaaminen varmistetaan käsittelemällä riskienarviointia yhteisesti vastaavan terapeutin johdolla kerran vuodessa ja tarvittaessa useammin. Riskienhallinnan työkaluna toimii </w:t>
      </w:r>
      <w:proofErr w:type="spellStart"/>
      <w:r w:rsidRPr="00EE05B6">
        <w:rPr>
          <w:sz w:val="24"/>
          <w:szCs w:val="24"/>
        </w:rPr>
        <w:t>Attendolla</w:t>
      </w:r>
      <w:proofErr w:type="spellEnd"/>
      <w:r w:rsidRPr="00EE05B6">
        <w:rPr>
          <w:sz w:val="24"/>
          <w:szCs w:val="24"/>
        </w:rPr>
        <w:t xml:space="preserve"> käytössä oleva asiakasturvallisuusriskien tunnistamis- ja arviointijärjestelmä, ArkiArvi ja läheltä piti -tilanteiden arviointi. </w:t>
      </w:r>
    </w:p>
    <w:p w14:paraId="07927F0E" w14:textId="77777777" w:rsidR="00F42F79" w:rsidRPr="00C83208" w:rsidRDefault="00F42F79" w:rsidP="00C83208"/>
    <w:p w14:paraId="7010F348" w14:textId="0E2AA692" w:rsidR="00F84D56" w:rsidRDefault="00F84D56" w:rsidP="006D34AA">
      <w:pPr>
        <w:pStyle w:val="Otsikko3"/>
        <w:numPr>
          <w:ilvl w:val="2"/>
          <w:numId w:val="9"/>
        </w:numPr>
      </w:pPr>
      <w:bookmarkStart w:id="29" w:name="_Toc193204906"/>
      <w:r>
        <w:lastRenderedPageBreak/>
        <w:t>Ostopalvelut ja alihankinta</w:t>
      </w:r>
      <w:bookmarkEnd w:id="29"/>
    </w:p>
    <w:p w14:paraId="120EAFE5" w14:textId="77777777" w:rsidR="00BC3429" w:rsidRPr="00BC3429" w:rsidRDefault="00BC3429" w:rsidP="00BC3429">
      <w:pPr>
        <w:spacing w:after="0" w:line="276" w:lineRule="auto"/>
        <w:rPr>
          <w:rFonts w:eastAsia="Arial" w:cs="Arial"/>
          <w:sz w:val="24"/>
          <w:szCs w:val="24"/>
        </w:rPr>
      </w:pPr>
      <w:r w:rsidRPr="00BC3429">
        <w:rPr>
          <w:rFonts w:eastAsia="Arial" w:cs="Arial"/>
          <w:sz w:val="24"/>
          <w:szCs w:val="24"/>
        </w:rPr>
        <w:t>Alihankintana tuotettavia palveluita koskee samat säännöt palvelun laatuun liittyen. Alihankkijalla on oltava palvelukuvauksessa määritelty osaaminen ja koulutus palvelun tuottamiseksi. Asiakas- ja potilasturvallisuuden osalta koko henkilöstöllä mukaan lukien alihankkijat sitoutuvat toteuttamaan terapiapalveluita yhteisten käytänteiden ja ohjeiden mukaisesti.</w:t>
      </w:r>
    </w:p>
    <w:p w14:paraId="587EB0EB" w14:textId="77777777" w:rsidR="00BC3429" w:rsidRPr="00BC3429" w:rsidRDefault="00BC3429" w:rsidP="00BC3429">
      <w:pPr>
        <w:spacing w:after="0" w:line="276" w:lineRule="auto"/>
        <w:rPr>
          <w:rFonts w:eastAsia="Arial" w:cs="Arial"/>
          <w:sz w:val="24"/>
          <w:szCs w:val="24"/>
        </w:rPr>
      </w:pPr>
    </w:p>
    <w:p w14:paraId="0F560137" w14:textId="4D8C1F24" w:rsidR="00BC3429" w:rsidRPr="00BC3429" w:rsidRDefault="00BC3429" w:rsidP="00BC3429">
      <w:pPr>
        <w:spacing w:after="0" w:line="276" w:lineRule="auto"/>
        <w:rPr>
          <w:rFonts w:eastAsia="Arial" w:cs="Arial"/>
          <w:sz w:val="24"/>
          <w:szCs w:val="24"/>
        </w:rPr>
      </w:pPr>
      <w:r w:rsidRPr="00BC3429">
        <w:rPr>
          <w:rFonts w:eastAsia="Arial" w:cs="Arial"/>
          <w:sz w:val="24"/>
          <w:szCs w:val="24"/>
        </w:rPr>
        <w:t>Riskienhallinnassa laatua ja asiakasturvallisuutta parannetaan tunnistamalla jo ennalta ne kriittiset työvaiheet, joissa toiminnalle asetettujen vaatimusten ja tavoitteiden toteutuminen on vaarassa. Riskienhallintaan kuuluu suunnitelmallinen toiminta epäkohtien ja todettujen riskien poistamiseksi, minimoimiseksi sekä toteutuneiden haittatapahtumien kirjaaminen, analysointi, raportointi ja jatkotoimien toteuttaminen. Riskien, kriittisten työvaiheiden ja vaaratilanteiden ehkäisyssä korostuu huolellinen perehdytys työtehtäviin sekä vuosittain arvioitava ja tarkistettava laatujärjestelmämme mukainen palveluprosessin, työturvallisuus- ja työterveysriskien arvio</w:t>
      </w:r>
      <w:r>
        <w:rPr>
          <w:rFonts w:eastAsia="Arial" w:cs="Arial"/>
          <w:sz w:val="24"/>
          <w:szCs w:val="24"/>
        </w:rPr>
        <w:t>i</w:t>
      </w:r>
      <w:r w:rsidRPr="00BC3429">
        <w:rPr>
          <w:rFonts w:eastAsia="Arial" w:cs="Arial"/>
          <w:sz w:val="24"/>
          <w:szCs w:val="24"/>
        </w:rPr>
        <w:t>nti, jossa riskit arvioidaan todennäköisyyden ja merkittävyyden perusteella, laaditaan toimenpiteet riskien hallintaan sekä koostetaan merkittävimmistä riskeistä kehittämissuunnitelma vuosittain yhdessä henkilöstön kanssa</w:t>
      </w:r>
    </w:p>
    <w:p w14:paraId="1609D3CA" w14:textId="77777777" w:rsidR="00BC3429" w:rsidRPr="00BC3429" w:rsidRDefault="00BC3429" w:rsidP="00BC3429"/>
    <w:p w14:paraId="02C4987E" w14:textId="6B287AAF" w:rsidR="00F84D56" w:rsidRDefault="00F84D56" w:rsidP="006D34AA">
      <w:pPr>
        <w:pStyle w:val="Otsikko3"/>
        <w:numPr>
          <w:ilvl w:val="2"/>
          <w:numId w:val="9"/>
        </w:numPr>
      </w:pPr>
      <w:bookmarkStart w:id="30" w:name="_Toc193204907"/>
      <w:r>
        <w:t>Valmius ja jatkuvuuden hallinta</w:t>
      </w:r>
      <w:bookmarkEnd w:id="30"/>
    </w:p>
    <w:p w14:paraId="5E270E95" w14:textId="25A9F9DE" w:rsidR="002F1E8D" w:rsidRPr="00EE05B6" w:rsidRDefault="00F072B9" w:rsidP="59CFFAE7">
      <w:pPr>
        <w:rPr>
          <w:sz w:val="24"/>
          <w:szCs w:val="24"/>
        </w:rPr>
      </w:pPr>
      <w:r w:rsidRPr="00EE05B6">
        <w:rPr>
          <w:sz w:val="24"/>
          <w:szCs w:val="24"/>
        </w:rPr>
        <w:t xml:space="preserve">Organisaatiolla valmius- ja jatkuvuudenhallinnasta sekä valmius- ja jatkuvuussuunnitelmasta vastaa </w:t>
      </w:r>
      <w:proofErr w:type="spellStart"/>
      <w:r w:rsidRPr="00EE05B6">
        <w:rPr>
          <w:sz w:val="24"/>
          <w:szCs w:val="24"/>
        </w:rPr>
        <w:t>Attendo</w:t>
      </w:r>
      <w:proofErr w:type="spellEnd"/>
      <w:r w:rsidRPr="00EE05B6">
        <w:rPr>
          <w:sz w:val="24"/>
          <w:szCs w:val="24"/>
        </w:rPr>
        <w:t xml:space="preserve"> Terapia Oy:n hallinto, johon kuuluu terveydenhuollon palveluista vastaava johtaja Tuukka Virkkala ja palvelupäälliköt Teemu Peuraniemi ja Janne </w:t>
      </w:r>
      <w:proofErr w:type="spellStart"/>
      <w:r w:rsidRPr="00EE05B6">
        <w:rPr>
          <w:sz w:val="24"/>
          <w:szCs w:val="24"/>
        </w:rPr>
        <w:t>Roivas</w:t>
      </w:r>
      <w:proofErr w:type="spellEnd"/>
      <w:r w:rsidRPr="00EE05B6">
        <w:rPr>
          <w:sz w:val="24"/>
          <w:szCs w:val="24"/>
        </w:rPr>
        <w:t>.</w:t>
      </w:r>
      <w:r w:rsidR="00956E93" w:rsidRPr="00EE05B6">
        <w:rPr>
          <w:sz w:val="24"/>
          <w:szCs w:val="24"/>
        </w:rPr>
        <w:t xml:space="preserve"> </w:t>
      </w:r>
      <w:proofErr w:type="spellStart"/>
      <w:r w:rsidR="0030452A" w:rsidRPr="00EE05B6">
        <w:rPr>
          <w:sz w:val="24"/>
          <w:szCs w:val="24"/>
        </w:rPr>
        <w:t>Attendo</w:t>
      </w:r>
      <w:proofErr w:type="spellEnd"/>
      <w:r w:rsidR="0030452A" w:rsidRPr="00EE05B6">
        <w:rPr>
          <w:sz w:val="24"/>
          <w:szCs w:val="24"/>
        </w:rPr>
        <w:t xml:space="preserve"> Suomi Oy</w:t>
      </w:r>
      <w:r w:rsidR="00A232F0" w:rsidRPr="00EE05B6">
        <w:rPr>
          <w:sz w:val="24"/>
          <w:szCs w:val="24"/>
        </w:rPr>
        <w:t xml:space="preserve"> on laatinut valmius- ja jatkuvuussuunnitelman, jota hyödynnetään myös </w:t>
      </w:r>
      <w:proofErr w:type="spellStart"/>
      <w:r w:rsidR="00A232F0" w:rsidRPr="00EE05B6">
        <w:rPr>
          <w:sz w:val="24"/>
          <w:szCs w:val="24"/>
        </w:rPr>
        <w:t>Attendo</w:t>
      </w:r>
      <w:proofErr w:type="spellEnd"/>
      <w:r w:rsidR="00A232F0" w:rsidRPr="00EE05B6">
        <w:rPr>
          <w:sz w:val="24"/>
          <w:szCs w:val="24"/>
        </w:rPr>
        <w:t xml:space="preserve"> Terapia Oy:n </w:t>
      </w:r>
      <w:r w:rsidR="002B34E8" w:rsidRPr="00EE05B6">
        <w:rPr>
          <w:sz w:val="24"/>
          <w:szCs w:val="24"/>
        </w:rPr>
        <w:t>terveydenhuollon palveluita tuottavissa toiminta</w:t>
      </w:r>
      <w:r w:rsidR="009310A2" w:rsidRPr="00EE05B6">
        <w:rPr>
          <w:sz w:val="24"/>
          <w:szCs w:val="24"/>
        </w:rPr>
        <w:t>yksiköissä.</w:t>
      </w:r>
      <w:r w:rsidR="00DE63B1" w:rsidRPr="00EE05B6">
        <w:rPr>
          <w:sz w:val="24"/>
          <w:szCs w:val="24"/>
        </w:rPr>
        <w:t xml:space="preserve"> Yhdessä </w:t>
      </w:r>
      <w:proofErr w:type="spellStart"/>
      <w:r w:rsidR="00DE63B1" w:rsidRPr="00EE05B6">
        <w:rPr>
          <w:sz w:val="24"/>
          <w:szCs w:val="24"/>
        </w:rPr>
        <w:t>Attendo</w:t>
      </w:r>
      <w:proofErr w:type="spellEnd"/>
      <w:r w:rsidR="00DE63B1" w:rsidRPr="00EE05B6">
        <w:rPr>
          <w:sz w:val="24"/>
          <w:szCs w:val="24"/>
        </w:rPr>
        <w:t xml:space="preserve"> Suomen valmiusryhmän kanssa seurataan ja päivitetään </w:t>
      </w:r>
      <w:r w:rsidR="00386188" w:rsidRPr="00EE05B6">
        <w:rPr>
          <w:sz w:val="24"/>
          <w:szCs w:val="24"/>
        </w:rPr>
        <w:t xml:space="preserve">valmius- ja jatkuvuussuunnitelmaan myös </w:t>
      </w:r>
      <w:r w:rsidR="00DE63B1" w:rsidRPr="00EE05B6">
        <w:rPr>
          <w:sz w:val="24"/>
          <w:szCs w:val="24"/>
        </w:rPr>
        <w:t>mahdollisia</w:t>
      </w:r>
      <w:r w:rsidR="0065482C" w:rsidRPr="00EE05B6">
        <w:rPr>
          <w:sz w:val="24"/>
          <w:szCs w:val="24"/>
        </w:rPr>
        <w:t xml:space="preserve"> organisaatiokohtaisia</w:t>
      </w:r>
      <w:r w:rsidR="00DE63B1" w:rsidRPr="00EE05B6">
        <w:rPr>
          <w:sz w:val="24"/>
          <w:szCs w:val="24"/>
        </w:rPr>
        <w:t xml:space="preserve"> </w:t>
      </w:r>
      <w:r w:rsidR="00386188" w:rsidRPr="00EE05B6">
        <w:rPr>
          <w:sz w:val="24"/>
          <w:szCs w:val="24"/>
        </w:rPr>
        <w:t xml:space="preserve">eroja ja </w:t>
      </w:r>
      <w:r w:rsidR="0065482C" w:rsidRPr="00EE05B6">
        <w:rPr>
          <w:sz w:val="24"/>
          <w:szCs w:val="24"/>
        </w:rPr>
        <w:t>viranomaistahojen ohjeistuksia.</w:t>
      </w:r>
    </w:p>
    <w:p w14:paraId="4BA85143" w14:textId="00B13050" w:rsidR="00F84D56" w:rsidRDefault="00F84D56" w:rsidP="006D34AA">
      <w:pPr>
        <w:pStyle w:val="Otsikko1"/>
        <w:numPr>
          <w:ilvl w:val="0"/>
          <w:numId w:val="9"/>
        </w:numPr>
      </w:pPr>
      <w:bookmarkStart w:id="31" w:name="_Toc193204908"/>
      <w:r>
        <w:t>Omavalvontasuunnitelman toimeenpano, julkaiseminen, toteutumisen seuranta ja päivittäminen</w:t>
      </w:r>
      <w:bookmarkEnd w:id="31"/>
    </w:p>
    <w:p w14:paraId="4A3AEF1F" w14:textId="2D8800F7" w:rsidR="00F84D56" w:rsidRDefault="00F84D56" w:rsidP="006D34AA">
      <w:pPr>
        <w:pStyle w:val="Otsikko2"/>
        <w:numPr>
          <w:ilvl w:val="1"/>
          <w:numId w:val="9"/>
        </w:numPr>
      </w:pPr>
      <w:bookmarkStart w:id="32" w:name="_Toc193204909"/>
      <w:r>
        <w:t>Toimeenpano</w:t>
      </w:r>
      <w:bookmarkEnd w:id="32"/>
    </w:p>
    <w:p w14:paraId="09C28ACE" w14:textId="7C39A87A" w:rsidR="00BC3429" w:rsidRDefault="00BC3429" w:rsidP="00BC3429">
      <w:r w:rsidRPr="00EE05B6">
        <w:rPr>
          <w:sz w:val="24"/>
          <w:szCs w:val="24"/>
        </w:rPr>
        <w:t>Työntekijöiden perehdytykseen kuuluu omavalvontasuunnitelmaan perehtyminen. Omavalvontasuunnitelmaa päivitetään myös yhteistyössä henkilöstön kanssa, mikäli palveluyksikössä tai sen toiminnoissa tapahtuu oleellisia muutoksia.</w:t>
      </w:r>
    </w:p>
    <w:p w14:paraId="0E696030" w14:textId="70036E05" w:rsidR="006034C0" w:rsidRDefault="006034C0" w:rsidP="00BC3429">
      <w:pPr>
        <w:rPr>
          <w:rFonts w:eastAsia="Arial" w:cs="Arial"/>
          <w:sz w:val="24"/>
          <w:szCs w:val="24"/>
        </w:rPr>
      </w:pPr>
      <w:r>
        <w:rPr>
          <w:rFonts w:eastAsia="Arial" w:cs="Arial"/>
          <w:sz w:val="24"/>
          <w:szCs w:val="24"/>
        </w:rPr>
        <w:t xml:space="preserve">Omavalvontasuunnitelmat viedään myös </w:t>
      </w:r>
      <w:proofErr w:type="spellStart"/>
      <w:r>
        <w:rPr>
          <w:rFonts w:eastAsia="Arial" w:cs="Arial"/>
          <w:sz w:val="24"/>
          <w:szCs w:val="24"/>
        </w:rPr>
        <w:t>Attendo</w:t>
      </w:r>
      <w:proofErr w:type="spellEnd"/>
      <w:r>
        <w:rPr>
          <w:rFonts w:eastAsia="Arial" w:cs="Arial"/>
          <w:sz w:val="24"/>
          <w:szCs w:val="24"/>
        </w:rPr>
        <w:t xml:space="preserve"> Terapia Oy:n IMS-laatujärjestelmään, jossa se on myös helposti koko henkilöstön nähtävillä. IMS-järjestelmässä säilytetään myös vanhat omavalvontasuunnitelmat.</w:t>
      </w:r>
    </w:p>
    <w:p w14:paraId="06BB8C42" w14:textId="3EEA170A" w:rsidR="006034C0" w:rsidRDefault="006034C0" w:rsidP="00BC3429">
      <w:pPr>
        <w:rPr>
          <w:rFonts w:eastAsia="Arial" w:cs="Arial"/>
          <w:sz w:val="24"/>
          <w:szCs w:val="24"/>
        </w:rPr>
      </w:pPr>
      <w:r>
        <w:rPr>
          <w:rFonts w:eastAsia="Arial" w:cs="Arial"/>
          <w:sz w:val="24"/>
          <w:szCs w:val="24"/>
        </w:rPr>
        <w:t>Palveluyksikön omavalvontasuunnitelman hyväksyy terveydenhuollon palveluista vastaava johtaja Tuukka Virkkala.</w:t>
      </w:r>
    </w:p>
    <w:p w14:paraId="7A966FDF" w14:textId="77777777" w:rsidR="00F42F79" w:rsidRPr="00BC3429" w:rsidRDefault="00F42F79" w:rsidP="00BC3429"/>
    <w:p w14:paraId="70C76C05" w14:textId="5A549293" w:rsidR="00F84D56" w:rsidRDefault="00F84D56" w:rsidP="006D34AA">
      <w:pPr>
        <w:pStyle w:val="Otsikko2"/>
        <w:numPr>
          <w:ilvl w:val="1"/>
          <w:numId w:val="9"/>
        </w:numPr>
      </w:pPr>
      <w:bookmarkStart w:id="33" w:name="_Toc193204910"/>
      <w:r>
        <w:t>Julkaiseminen, toteutumisen seuranta ja päivittäminen</w:t>
      </w:r>
      <w:bookmarkEnd w:id="33"/>
    </w:p>
    <w:p w14:paraId="482F5173" w14:textId="40C72BEE" w:rsidR="00F84D56" w:rsidRPr="008E10E7" w:rsidRDefault="006034C0" w:rsidP="008E10E7">
      <w:pPr>
        <w:rPr>
          <w:rFonts w:eastAsia="Arial" w:cs="Arial"/>
          <w:sz w:val="24"/>
          <w:szCs w:val="24"/>
        </w:rPr>
      </w:pPr>
      <w:r>
        <w:rPr>
          <w:rFonts w:eastAsia="Arial" w:cs="Arial"/>
          <w:sz w:val="24"/>
          <w:szCs w:val="24"/>
        </w:rPr>
        <w:t>Palveluyksikön omavalvontasuunnitelma julkaistaan yksikön verkkosivuilla ja palveluyksikön se on nähtävillä myös palveluyksikön vastaanottotiloissa. Omavalvontasuunnitelma päivitetään vuosittain tai viiveettä, jos toiminnassa tapahtuu palveluiden laatuun tai asiakas- ja potilasturvallisuuteen liittyviä muutoksia. Omavalvontasuunnitelman toteutumista seurataan ja siinä havaitut puutteet korjataan viivytyksettä. Omavalvontasuunnitelman muutoksista tiedotetaan aina henkilöstä.</w:t>
      </w:r>
    </w:p>
    <w:sectPr w:rsidR="00F84D56" w:rsidRPr="008E10E7" w:rsidSect="00D60AAD">
      <w:footerReference w:type="even" r:id="rId19"/>
      <w:footerReference w:type="default" r:id="rId20"/>
      <w:footerReference w:type="first" r:id="rId21"/>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A47C" w14:textId="77777777" w:rsidR="00A43889" w:rsidRDefault="00A43889" w:rsidP="00A43889">
      <w:pPr>
        <w:spacing w:after="0" w:line="240" w:lineRule="auto"/>
      </w:pPr>
      <w:r>
        <w:separator/>
      </w:r>
    </w:p>
  </w:endnote>
  <w:endnote w:type="continuationSeparator" w:id="0">
    <w:p w14:paraId="4CBC4900" w14:textId="77777777" w:rsidR="00A43889" w:rsidRDefault="00A43889" w:rsidP="00A4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E21D" w14:textId="6DE6AB3C" w:rsidR="00A43889" w:rsidRDefault="00A43889">
    <w:pPr>
      <w:pStyle w:val="Alatunniste"/>
    </w:pPr>
    <w:r>
      <w:rPr>
        <w:noProof/>
      </w:rPr>
      <mc:AlternateContent>
        <mc:Choice Requires="wps">
          <w:drawing>
            <wp:anchor distT="0" distB="0" distL="0" distR="0" simplePos="0" relativeHeight="251659264" behindDoc="0" locked="0" layoutInCell="1" allowOverlap="1" wp14:anchorId="45440193" wp14:editId="0D1D5062">
              <wp:simplePos x="635" y="635"/>
              <wp:positionH relativeFrom="page">
                <wp:align>right</wp:align>
              </wp:positionH>
              <wp:positionV relativeFrom="page">
                <wp:align>bottom</wp:align>
              </wp:positionV>
              <wp:extent cx="2048510" cy="357505"/>
              <wp:effectExtent l="0" t="0" r="0" b="0"/>
              <wp:wrapNone/>
              <wp:docPr id="436898327" name="Tekstiruutu 2" descr="Luottamukselline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8510" cy="357505"/>
                      </a:xfrm>
                      <a:prstGeom prst="rect">
                        <a:avLst/>
                      </a:prstGeom>
                      <a:noFill/>
                      <a:ln>
                        <a:noFill/>
                      </a:ln>
                    </wps:spPr>
                    <wps:txbx>
                      <w:txbxContent>
                        <w:p w14:paraId="05558C48" w14:textId="3DF362EC" w:rsidR="00A43889" w:rsidRPr="00A43889" w:rsidRDefault="00A43889" w:rsidP="00A43889">
                          <w:pPr>
                            <w:spacing w:after="0"/>
                            <w:rPr>
                              <w:rFonts w:ascii="Aptos" w:eastAsia="Aptos" w:hAnsi="Aptos" w:cs="Aptos"/>
                              <w:noProof/>
                              <w:color w:val="000000"/>
                              <w:sz w:val="20"/>
                              <w:szCs w:val="20"/>
                            </w:rPr>
                          </w:pPr>
                          <w:r w:rsidRPr="00A43889">
                            <w:rPr>
                              <w:rFonts w:ascii="Aptos" w:eastAsia="Aptos" w:hAnsi="Aptos" w:cs="Aptos"/>
                              <w:noProof/>
                              <w:color w:val="000000"/>
                              <w:sz w:val="20"/>
                              <w:szCs w:val="20"/>
                            </w:rPr>
                            <w:t>Luottamuksellinen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440193" id="_x0000_t202" coordsize="21600,21600" o:spt="202" path="m,l,21600r21600,l21600,xe">
              <v:stroke joinstyle="miter"/>
              <v:path gradientshapeok="t" o:connecttype="rect"/>
            </v:shapetype>
            <v:shape id="Tekstiruutu 2" o:spid="_x0000_s1028" type="#_x0000_t202" alt="Luottamuksellinen - Confidential" style="position:absolute;margin-left:110.1pt;margin-top:0;width:161.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" filled="f" stroked="f">
              <v:fill o:detectmouseclick="t"/>
              <v:textbox style="mso-fit-shape-to-text:t" inset="0,0,20pt,15pt">
                <w:txbxContent>
                  <w:p w14:paraId="05558C48" w14:textId="3DF362EC" w:rsidR="00A43889" w:rsidRPr="00A43889" w:rsidRDefault="00A43889" w:rsidP="00A43889">
                    <w:pPr>
                      <w:spacing w:after="0"/>
                      <w:rPr>
                        <w:rFonts w:ascii="Aptos" w:eastAsia="Aptos" w:hAnsi="Aptos" w:cs="Aptos"/>
                        <w:noProof/>
                        <w:color w:val="000000"/>
                        <w:sz w:val="20"/>
                        <w:szCs w:val="20"/>
                      </w:rPr>
                    </w:pPr>
                    <w:r w:rsidRPr="00A43889">
                      <w:rPr>
                        <w:rFonts w:ascii="Aptos" w:eastAsia="Aptos" w:hAnsi="Aptos" w:cs="Aptos"/>
                        <w:noProof/>
                        <w:color w:val="000000"/>
                        <w:sz w:val="20"/>
                        <w:szCs w:val="20"/>
                      </w:rPr>
                      <w:t>Luottamuksellinen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13E8" w14:textId="26274829" w:rsidR="00A43889" w:rsidRDefault="00A43889">
    <w:pPr>
      <w:pStyle w:val="Alatunniste"/>
    </w:pPr>
    <w:r>
      <w:rPr>
        <w:noProof/>
      </w:rPr>
      <mc:AlternateContent>
        <mc:Choice Requires="wps">
          <w:drawing>
            <wp:anchor distT="0" distB="0" distL="0" distR="0" simplePos="0" relativeHeight="251660288" behindDoc="0" locked="0" layoutInCell="1" allowOverlap="1" wp14:anchorId="4C08223D" wp14:editId="4BBDB21A">
              <wp:simplePos x="723900" y="10071100"/>
              <wp:positionH relativeFrom="page">
                <wp:align>right</wp:align>
              </wp:positionH>
              <wp:positionV relativeFrom="page">
                <wp:align>bottom</wp:align>
              </wp:positionV>
              <wp:extent cx="2048510" cy="357505"/>
              <wp:effectExtent l="0" t="0" r="0" b="0"/>
              <wp:wrapNone/>
              <wp:docPr id="648279334" name="Tekstiruutu 3" descr="Luottamukselline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8510" cy="357505"/>
                      </a:xfrm>
                      <a:prstGeom prst="rect">
                        <a:avLst/>
                      </a:prstGeom>
                      <a:noFill/>
                      <a:ln>
                        <a:noFill/>
                      </a:ln>
                    </wps:spPr>
                    <wps:txbx>
                      <w:txbxContent>
                        <w:p w14:paraId="27AA112F" w14:textId="4261F7EA" w:rsidR="00A43889" w:rsidRPr="00A43889" w:rsidRDefault="00A43889" w:rsidP="00A43889">
                          <w:pPr>
                            <w:spacing w:after="0"/>
                            <w:rPr>
                              <w:rFonts w:ascii="Aptos" w:eastAsia="Aptos" w:hAnsi="Aptos" w:cs="Aptos"/>
                              <w:noProof/>
                              <w:color w:val="000000"/>
                              <w:sz w:val="20"/>
                              <w:szCs w:val="20"/>
                            </w:rPr>
                          </w:pPr>
                          <w:r w:rsidRPr="00A43889">
                            <w:rPr>
                              <w:rFonts w:ascii="Aptos" w:eastAsia="Aptos" w:hAnsi="Aptos" w:cs="Aptos"/>
                              <w:noProof/>
                              <w:color w:val="000000"/>
                              <w:sz w:val="20"/>
                              <w:szCs w:val="20"/>
                            </w:rPr>
                            <w:t>Luottamuksellinen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08223D" id="_x0000_t202" coordsize="21600,21600" o:spt="202" path="m,l,21600r21600,l21600,xe">
              <v:stroke joinstyle="miter"/>
              <v:path gradientshapeok="t" o:connecttype="rect"/>
            </v:shapetype>
            <v:shape id="Tekstiruutu 3" o:spid="_x0000_s1029" type="#_x0000_t202" alt="Luottamuksellinen - Confidential" style="position:absolute;margin-left:110.1pt;margin-top:0;width:161.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" filled="f" stroked="f">
              <v:fill o:detectmouseclick="t"/>
              <v:textbox style="mso-fit-shape-to-text:t" inset="0,0,20pt,15pt">
                <w:txbxContent>
                  <w:p w14:paraId="27AA112F" w14:textId="4261F7EA" w:rsidR="00A43889" w:rsidRPr="00A43889" w:rsidRDefault="00A43889" w:rsidP="00A43889">
                    <w:pPr>
                      <w:spacing w:after="0"/>
                      <w:rPr>
                        <w:rFonts w:ascii="Aptos" w:eastAsia="Aptos" w:hAnsi="Aptos" w:cs="Aptos"/>
                        <w:noProof/>
                        <w:color w:val="000000"/>
                        <w:sz w:val="20"/>
                        <w:szCs w:val="20"/>
                      </w:rPr>
                    </w:pPr>
                    <w:r w:rsidRPr="00A43889">
                      <w:rPr>
                        <w:rFonts w:ascii="Aptos" w:eastAsia="Aptos" w:hAnsi="Aptos" w:cs="Aptos"/>
                        <w:noProof/>
                        <w:color w:val="000000"/>
                        <w:sz w:val="20"/>
                        <w:szCs w:val="20"/>
                      </w:rPr>
                      <w:t>Luottamuksellinen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CE6A" w14:textId="4193697B" w:rsidR="00A43889" w:rsidRDefault="00A43889">
    <w:pPr>
      <w:pStyle w:val="Alatunniste"/>
    </w:pPr>
    <w:r>
      <w:rPr>
        <w:noProof/>
      </w:rPr>
      <mc:AlternateContent>
        <mc:Choice Requires="wps">
          <w:drawing>
            <wp:anchor distT="0" distB="0" distL="0" distR="0" simplePos="0" relativeHeight="251658240" behindDoc="0" locked="0" layoutInCell="1" allowOverlap="1" wp14:anchorId="4F425E50" wp14:editId="5AF27D81">
              <wp:simplePos x="635" y="635"/>
              <wp:positionH relativeFrom="page">
                <wp:align>right</wp:align>
              </wp:positionH>
              <wp:positionV relativeFrom="page">
                <wp:align>bottom</wp:align>
              </wp:positionV>
              <wp:extent cx="2048510" cy="357505"/>
              <wp:effectExtent l="0" t="0" r="0" b="0"/>
              <wp:wrapNone/>
              <wp:docPr id="155309392" name="Tekstiruutu 1" descr="Luottamukselline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8510" cy="357505"/>
                      </a:xfrm>
                      <a:prstGeom prst="rect">
                        <a:avLst/>
                      </a:prstGeom>
                      <a:noFill/>
                      <a:ln>
                        <a:noFill/>
                      </a:ln>
                    </wps:spPr>
                    <wps:txbx>
                      <w:txbxContent>
                        <w:p w14:paraId="37F8760E" w14:textId="51D5DB44" w:rsidR="00A43889" w:rsidRPr="00A43889" w:rsidRDefault="00A43889" w:rsidP="00A43889">
                          <w:pPr>
                            <w:spacing w:after="0"/>
                            <w:rPr>
                              <w:rFonts w:ascii="Aptos" w:eastAsia="Aptos" w:hAnsi="Aptos" w:cs="Aptos"/>
                              <w:noProof/>
                              <w:color w:val="000000"/>
                              <w:sz w:val="20"/>
                              <w:szCs w:val="20"/>
                            </w:rPr>
                          </w:pPr>
                          <w:r w:rsidRPr="00A43889">
                            <w:rPr>
                              <w:rFonts w:ascii="Aptos" w:eastAsia="Aptos" w:hAnsi="Aptos" w:cs="Aptos"/>
                              <w:noProof/>
                              <w:color w:val="000000"/>
                              <w:sz w:val="20"/>
                              <w:szCs w:val="20"/>
                            </w:rPr>
                            <w:t>Luottamuksellinen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425E50" id="_x0000_t202" coordsize="21600,21600" o:spt="202" path="m,l,21600r21600,l21600,xe">
              <v:stroke joinstyle="miter"/>
              <v:path gradientshapeok="t" o:connecttype="rect"/>
            </v:shapetype>
            <v:shape id="Tekstiruutu 1" o:spid="_x0000_s1030" type="#_x0000_t202" alt="Luottamuksellinen - Confidential" style="position:absolute;margin-left:110.1pt;margin-top:0;width:161.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" filled="f" stroked="f">
              <v:fill o:detectmouseclick="t"/>
              <v:textbox style="mso-fit-shape-to-text:t" inset="0,0,20pt,15pt">
                <w:txbxContent>
                  <w:p w14:paraId="37F8760E" w14:textId="51D5DB44" w:rsidR="00A43889" w:rsidRPr="00A43889" w:rsidRDefault="00A43889" w:rsidP="00A43889">
                    <w:pPr>
                      <w:spacing w:after="0"/>
                      <w:rPr>
                        <w:rFonts w:ascii="Aptos" w:eastAsia="Aptos" w:hAnsi="Aptos" w:cs="Aptos"/>
                        <w:noProof/>
                        <w:color w:val="000000"/>
                        <w:sz w:val="20"/>
                        <w:szCs w:val="20"/>
                      </w:rPr>
                    </w:pPr>
                    <w:r w:rsidRPr="00A43889">
                      <w:rPr>
                        <w:rFonts w:ascii="Aptos" w:eastAsia="Aptos" w:hAnsi="Aptos" w:cs="Aptos"/>
                        <w:noProof/>
                        <w:color w:val="000000"/>
                        <w:sz w:val="20"/>
                        <w:szCs w:val="20"/>
                      </w:rPr>
                      <w:t>Luottamuksellinen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EB4A" w14:textId="77777777" w:rsidR="00A43889" w:rsidRDefault="00A43889" w:rsidP="00A43889">
      <w:pPr>
        <w:spacing w:after="0" w:line="240" w:lineRule="auto"/>
      </w:pPr>
      <w:r>
        <w:separator/>
      </w:r>
    </w:p>
  </w:footnote>
  <w:footnote w:type="continuationSeparator" w:id="0">
    <w:p w14:paraId="47A3E0E3" w14:textId="77777777" w:rsidR="00A43889" w:rsidRDefault="00A43889" w:rsidP="00A43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E6"/>
    <w:multiLevelType w:val="multilevel"/>
    <w:tmpl w:val="2C74B60A"/>
    <w:lvl w:ilvl="0">
      <w:start w:val="3"/>
      <w:numFmt w:val="decimal"/>
      <w:lvlText w:val="%1"/>
      <w:lvlJc w:val="left"/>
      <w:pPr>
        <w:ind w:left="610" w:hanging="6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13D246"/>
    <w:multiLevelType w:val="hybridMultilevel"/>
    <w:tmpl w:val="FFFFFFFF"/>
    <w:lvl w:ilvl="0" w:tplc="814CA53E">
      <w:start w:val="1"/>
      <w:numFmt w:val="bullet"/>
      <w:lvlText w:val=""/>
      <w:lvlJc w:val="left"/>
      <w:pPr>
        <w:ind w:left="720" w:hanging="360"/>
      </w:pPr>
      <w:rPr>
        <w:rFonts w:ascii="Symbol" w:hAnsi="Symbol" w:hint="default"/>
      </w:rPr>
    </w:lvl>
    <w:lvl w:ilvl="1" w:tplc="DB304030">
      <w:start w:val="1"/>
      <w:numFmt w:val="bullet"/>
      <w:lvlText w:val=""/>
      <w:lvlJc w:val="left"/>
      <w:pPr>
        <w:ind w:left="1440" w:hanging="360"/>
      </w:pPr>
      <w:rPr>
        <w:rFonts w:ascii="Wingdings" w:hAnsi="Wingdings" w:hint="default"/>
      </w:rPr>
    </w:lvl>
    <w:lvl w:ilvl="2" w:tplc="DBE2EE34">
      <w:start w:val="1"/>
      <w:numFmt w:val="bullet"/>
      <w:lvlText w:val=""/>
      <w:lvlJc w:val="left"/>
      <w:pPr>
        <w:ind w:left="2160" w:hanging="360"/>
      </w:pPr>
      <w:rPr>
        <w:rFonts w:ascii="Wingdings" w:hAnsi="Wingdings" w:hint="default"/>
      </w:rPr>
    </w:lvl>
    <w:lvl w:ilvl="3" w:tplc="FDC649B8">
      <w:start w:val="1"/>
      <w:numFmt w:val="bullet"/>
      <w:lvlText w:val=""/>
      <w:lvlJc w:val="left"/>
      <w:pPr>
        <w:ind w:left="2880" w:hanging="360"/>
      </w:pPr>
      <w:rPr>
        <w:rFonts w:ascii="Symbol" w:hAnsi="Symbol" w:hint="default"/>
      </w:rPr>
    </w:lvl>
    <w:lvl w:ilvl="4" w:tplc="6C04675A">
      <w:start w:val="1"/>
      <w:numFmt w:val="bullet"/>
      <w:lvlText w:val="o"/>
      <w:lvlJc w:val="left"/>
      <w:pPr>
        <w:ind w:left="3600" w:hanging="360"/>
      </w:pPr>
      <w:rPr>
        <w:rFonts w:ascii="Courier New" w:hAnsi="Courier New" w:hint="default"/>
      </w:rPr>
    </w:lvl>
    <w:lvl w:ilvl="5" w:tplc="52DE990E">
      <w:start w:val="1"/>
      <w:numFmt w:val="bullet"/>
      <w:lvlText w:val=""/>
      <w:lvlJc w:val="left"/>
      <w:pPr>
        <w:ind w:left="4320" w:hanging="360"/>
      </w:pPr>
      <w:rPr>
        <w:rFonts w:ascii="Wingdings" w:hAnsi="Wingdings" w:hint="default"/>
      </w:rPr>
    </w:lvl>
    <w:lvl w:ilvl="6" w:tplc="4664F1FE">
      <w:start w:val="1"/>
      <w:numFmt w:val="bullet"/>
      <w:lvlText w:val=""/>
      <w:lvlJc w:val="left"/>
      <w:pPr>
        <w:ind w:left="5040" w:hanging="360"/>
      </w:pPr>
      <w:rPr>
        <w:rFonts w:ascii="Symbol" w:hAnsi="Symbol" w:hint="default"/>
      </w:rPr>
    </w:lvl>
    <w:lvl w:ilvl="7" w:tplc="21623678">
      <w:start w:val="1"/>
      <w:numFmt w:val="bullet"/>
      <w:lvlText w:val="o"/>
      <w:lvlJc w:val="left"/>
      <w:pPr>
        <w:ind w:left="5760" w:hanging="360"/>
      </w:pPr>
      <w:rPr>
        <w:rFonts w:ascii="Courier New" w:hAnsi="Courier New" w:hint="default"/>
      </w:rPr>
    </w:lvl>
    <w:lvl w:ilvl="8" w:tplc="EF9238B2">
      <w:start w:val="1"/>
      <w:numFmt w:val="bullet"/>
      <w:lvlText w:val=""/>
      <w:lvlJc w:val="left"/>
      <w:pPr>
        <w:ind w:left="6480" w:hanging="360"/>
      </w:pPr>
      <w:rPr>
        <w:rFonts w:ascii="Wingdings" w:hAnsi="Wingdings" w:hint="default"/>
      </w:rPr>
    </w:lvl>
  </w:abstractNum>
  <w:abstractNum w:abstractNumId="2" w15:restartNumberingAfterBreak="0">
    <w:nsid w:val="2BB61F24"/>
    <w:multiLevelType w:val="multilevel"/>
    <w:tmpl w:val="CB12EC86"/>
    <w:lvl w:ilvl="0">
      <w:start w:val="3"/>
      <w:numFmt w:val="decimal"/>
      <w:lvlText w:val="%1"/>
      <w:lvlJc w:val="left"/>
      <w:pPr>
        <w:ind w:left="610" w:hanging="6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CC259EC"/>
    <w:multiLevelType w:val="multilevel"/>
    <w:tmpl w:val="1A50CDE0"/>
    <w:lvl w:ilvl="0">
      <w:start w:val="3"/>
      <w:numFmt w:val="decimal"/>
      <w:lvlText w:val="%1"/>
      <w:lvlJc w:val="left"/>
      <w:pPr>
        <w:ind w:left="610" w:hanging="61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F56D99"/>
    <w:multiLevelType w:val="hybridMultilevel"/>
    <w:tmpl w:val="D1542154"/>
    <w:lvl w:ilvl="0" w:tplc="21EA946E">
      <w:start w:val="3"/>
      <w:numFmt w:val="bullet"/>
      <w:lvlText w:val="-"/>
      <w:lvlJc w:val="left"/>
      <w:pPr>
        <w:ind w:left="2498" w:hanging="360"/>
      </w:pPr>
      <w:rPr>
        <w:rFonts w:ascii="Arial" w:eastAsia="Arial" w:hAnsi="Arial" w:cs="Arial" w:hint="default"/>
      </w:rPr>
    </w:lvl>
    <w:lvl w:ilvl="1" w:tplc="040B0003" w:tentative="1">
      <w:start w:val="1"/>
      <w:numFmt w:val="bullet"/>
      <w:lvlText w:val="o"/>
      <w:lvlJc w:val="left"/>
      <w:pPr>
        <w:ind w:left="3218" w:hanging="360"/>
      </w:pPr>
      <w:rPr>
        <w:rFonts w:ascii="Courier New" w:hAnsi="Courier New" w:cs="Courier New" w:hint="default"/>
      </w:rPr>
    </w:lvl>
    <w:lvl w:ilvl="2" w:tplc="040B0005" w:tentative="1">
      <w:start w:val="1"/>
      <w:numFmt w:val="bullet"/>
      <w:lvlText w:val=""/>
      <w:lvlJc w:val="left"/>
      <w:pPr>
        <w:ind w:left="3938" w:hanging="360"/>
      </w:pPr>
      <w:rPr>
        <w:rFonts w:ascii="Wingdings" w:hAnsi="Wingdings" w:hint="default"/>
      </w:rPr>
    </w:lvl>
    <w:lvl w:ilvl="3" w:tplc="040B0001" w:tentative="1">
      <w:start w:val="1"/>
      <w:numFmt w:val="bullet"/>
      <w:lvlText w:val=""/>
      <w:lvlJc w:val="left"/>
      <w:pPr>
        <w:ind w:left="4658" w:hanging="360"/>
      </w:pPr>
      <w:rPr>
        <w:rFonts w:ascii="Symbol" w:hAnsi="Symbol" w:hint="default"/>
      </w:rPr>
    </w:lvl>
    <w:lvl w:ilvl="4" w:tplc="040B0003" w:tentative="1">
      <w:start w:val="1"/>
      <w:numFmt w:val="bullet"/>
      <w:lvlText w:val="o"/>
      <w:lvlJc w:val="left"/>
      <w:pPr>
        <w:ind w:left="5378" w:hanging="360"/>
      </w:pPr>
      <w:rPr>
        <w:rFonts w:ascii="Courier New" w:hAnsi="Courier New" w:cs="Courier New" w:hint="default"/>
      </w:rPr>
    </w:lvl>
    <w:lvl w:ilvl="5" w:tplc="040B0005" w:tentative="1">
      <w:start w:val="1"/>
      <w:numFmt w:val="bullet"/>
      <w:lvlText w:val=""/>
      <w:lvlJc w:val="left"/>
      <w:pPr>
        <w:ind w:left="6098" w:hanging="360"/>
      </w:pPr>
      <w:rPr>
        <w:rFonts w:ascii="Wingdings" w:hAnsi="Wingdings" w:hint="default"/>
      </w:rPr>
    </w:lvl>
    <w:lvl w:ilvl="6" w:tplc="040B0001" w:tentative="1">
      <w:start w:val="1"/>
      <w:numFmt w:val="bullet"/>
      <w:lvlText w:val=""/>
      <w:lvlJc w:val="left"/>
      <w:pPr>
        <w:ind w:left="6818" w:hanging="360"/>
      </w:pPr>
      <w:rPr>
        <w:rFonts w:ascii="Symbol" w:hAnsi="Symbol" w:hint="default"/>
      </w:rPr>
    </w:lvl>
    <w:lvl w:ilvl="7" w:tplc="040B0003" w:tentative="1">
      <w:start w:val="1"/>
      <w:numFmt w:val="bullet"/>
      <w:lvlText w:val="o"/>
      <w:lvlJc w:val="left"/>
      <w:pPr>
        <w:ind w:left="7538" w:hanging="360"/>
      </w:pPr>
      <w:rPr>
        <w:rFonts w:ascii="Courier New" w:hAnsi="Courier New" w:cs="Courier New" w:hint="default"/>
      </w:rPr>
    </w:lvl>
    <w:lvl w:ilvl="8" w:tplc="040B0005" w:tentative="1">
      <w:start w:val="1"/>
      <w:numFmt w:val="bullet"/>
      <w:lvlText w:val=""/>
      <w:lvlJc w:val="left"/>
      <w:pPr>
        <w:ind w:left="8258" w:hanging="360"/>
      </w:pPr>
      <w:rPr>
        <w:rFonts w:ascii="Wingdings" w:hAnsi="Wingdings" w:hint="default"/>
      </w:rPr>
    </w:lvl>
  </w:abstractNum>
  <w:abstractNum w:abstractNumId="5" w15:restartNumberingAfterBreak="0">
    <w:nsid w:val="36367643"/>
    <w:multiLevelType w:val="hybridMultilevel"/>
    <w:tmpl w:val="CA5240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40A6B28"/>
    <w:multiLevelType w:val="multilevel"/>
    <w:tmpl w:val="E002476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AB0698"/>
    <w:multiLevelType w:val="multilevel"/>
    <w:tmpl w:val="375E9310"/>
    <w:lvl w:ilvl="0">
      <w:start w:val="3"/>
      <w:numFmt w:val="decimal"/>
      <w:lvlText w:val="%1"/>
      <w:lvlJc w:val="left"/>
      <w:pPr>
        <w:ind w:left="610" w:hanging="610"/>
      </w:pPr>
      <w:rPr>
        <w:rFonts w:hint="default"/>
      </w:rPr>
    </w:lvl>
    <w:lvl w:ilvl="1">
      <w:start w:val="1"/>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5DEC7E4A"/>
    <w:multiLevelType w:val="multilevel"/>
    <w:tmpl w:val="58FAFF96"/>
    <w:lvl w:ilvl="0">
      <w:start w:val="3"/>
      <w:numFmt w:val="decimal"/>
      <w:lvlText w:val="%1"/>
      <w:lvlJc w:val="left"/>
      <w:pPr>
        <w:ind w:left="760" w:hanging="760"/>
      </w:pPr>
      <w:rPr>
        <w:rFonts w:hint="default"/>
      </w:rPr>
    </w:lvl>
    <w:lvl w:ilvl="1">
      <w:start w:val="2"/>
      <w:numFmt w:val="decimal"/>
      <w:lvlText w:val="%1.%2"/>
      <w:lvlJc w:val="left"/>
      <w:pPr>
        <w:ind w:left="760" w:hanging="760"/>
      </w:pPr>
      <w:rPr>
        <w:rFonts w:hint="default"/>
      </w:rPr>
    </w:lvl>
    <w:lvl w:ilvl="2">
      <w:start w:val="10"/>
      <w:numFmt w:val="decimal"/>
      <w:lvlText w:val="%1.%2.%3"/>
      <w:lvlJc w:val="left"/>
      <w:pPr>
        <w:ind w:left="76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EA1206A"/>
    <w:multiLevelType w:val="hybridMultilevel"/>
    <w:tmpl w:val="19C87C42"/>
    <w:lvl w:ilvl="0" w:tplc="CC02252A">
      <w:start w:val="3"/>
      <w:numFmt w:val="bullet"/>
      <w:lvlText w:val="-"/>
      <w:lvlJc w:val="left"/>
      <w:pPr>
        <w:ind w:left="720" w:hanging="360"/>
      </w:pPr>
      <w:rPr>
        <w:rFonts w:ascii="Aptos" w:eastAsia="Arial" w:hAnsi="Apto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CEA1C2A"/>
    <w:multiLevelType w:val="multilevel"/>
    <w:tmpl w:val="7A7440FA"/>
    <w:lvl w:ilvl="0">
      <w:start w:val="3"/>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925573C"/>
    <w:multiLevelType w:val="multilevel"/>
    <w:tmpl w:val="D97E776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num w:numId="1" w16cid:durableId="332030644">
    <w:abstractNumId w:val="5"/>
  </w:num>
  <w:num w:numId="2" w16cid:durableId="275140143">
    <w:abstractNumId w:val="6"/>
  </w:num>
  <w:num w:numId="3" w16cid:durableId="1021316054">
    <w:abstractNumId w:val="7"/>
  </w:num>
  <w:num w:numId="4" w16cid:durableId="1264805155">
    <w:abstractNumId w:val="3"/>
  </w:num>
  <w:num w:numId="5" w16cid:durableId="580725781">
    <w:abstractNumId w:val="10"/>
  </w:num>
  <w:num w:numId="6" w16cid:durableId="493226829">
    <w:abstractNumId w:val="1"/>
  </w:num>
  <w:num w:numId="7" w16cid:durableId="602079381">
    <w:abstractNumId w:val="0"/>
  </w:num>
  <w:num w:numId="8" w16cid:durableId="1365713864">
    <w:abstractNumId w:val="8"/>
  </w:num>
  <w:num w:numId="9" w16cid:durableId="939489438">
    <w:abstractNumId w:val="2"/>
  </w:num>
  <w:num w:numId="10" w16cid:durableId="1798142307">
    <w:abstractNumId w:val="4"/>
  </w:num>
  <w:num w:numId="11" w16cid:durableId="258295675">
    <w:abstractNumId w:val="11"/>
  </w:num>
  <w:num w:numId="12" w16cid:durableId="882207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56"/>
    <w:rsid w:val="000042BE"/>
    <w:rsid w:val="00026361"/>
    <w:rsid w:val="000400A6"/>
    <w:rsid w:val="0004186E"/>
    <w:rsid w:val="0004311F"/>
    <w:rsid w:val="00060CC1"/>
    <w:rsid w:val="00071BCC"/>
    <w:rsid w:val="000C0F91"/>
    <w:rsid w:val="000D0AC0"/>
    <w:rsid w:val="000D6873"/>
    <w:rsid w:val="000D7DE2"/>
    <w:rsid w:val="000F0A7E"/>
    <w:rsid w:val="000F4BFC"/>
    <w:rsid w:val="00112FCC"/>
    <w:rsid w:val="0012295A"/>
    <w:rsid w:val="00174DB4"/>
    <w:rsid w:val="00180760"/>
    <w:rsid w:val="00187A75"/>
    <w:rsid w:val="001C3B05"/>
    <w:rsid w:val="001E3D9E"/>
    <w:rsid w:val="001F0FC0"/>
    <w:rsid w:val="002060B8"/>
    <w:rsid w:val="00206425"/>
    <w:rsid w:val="0023355A"/>
    <w:rsid w:val="00243B8A"/>
    <w:rsid w:val="00246CD2"/>
    <w:rsid w:val="0025632C"/>
    <w:rsid w:val="00263203"/>
    <w:rsid w:val="002775E1"/>
    <w:rsid w:val="002855B2"/>
    <w:rsid w:val="00285FFA"/>
    <w:rsid w:val="002B34E8"/>
    <w:rsid w:val="002F1E8D"/>
    <w:rsid w:val="0030452A"/>
    <w:rsid w:val="00320AC8"/>
    <w:rsid w:val="00345F0C"/>
    <w:rsid w:val="00386188"/>
    <w:rsid w:val="00394579"/>
    <w:rsid w:val="003C05D7"/>
    <w:rsid w:val="003E3EAB"/>
    <w:rsid w:val="00402CC9"/>
    <w:rsid w:val="004338FC"/>
    <w:rsid w:val="004526D9"/>
    <w:rsid w:val="00492F83"/>
    <w:rsid w:val="004A3F6D"/>
    <w:rsid w:val="004C21F3"/>
    <w:rsid w:val="004D7FD0"/>
    <w:rsid w:val="004E5F7A"/>
    <w:rsid w:val="005157B3"/>
    <w:rsid w:val="005234B6"/>
    <w:rsid w:val="00534C33"/>
    <w:rsid w:val="00541382"/>
    <w:rsid w:val="00546DFD"/>
    <w:rsid w:val="0055081D"/>
    <w:rsid w:val="0055469D"/>
    <w:rsid w:val="005572BD"/>
    <w:rsid w:val="005653AF"/>
    <w:rsid w:val="005759D1"/>
    <w:rsid w:val="00576376"/>
    <w:rsid w:val="00590908"/>
    <w:rsid w:val="0059290E"/>
    <w:rsid w:val="005A4928"/>
    <w:rsid w:val="005A7BF3"/>
    <w:rsid w:val="005E1539"/>
    <w:rsid w:val="006034C0"/>
    <w:rsid w:val="00613D9D"/>
    <w:rsid w:val="0062424A"/>
    <w:rsid w:val="0065482C"/>
    <w:rsid w:val="00687789"/>
    <w:rsid w:val="006946FE"/>
    <w:rsid w:val="006A035E"/>
    <w:rsid w:val="006A3C4C"/>
    <w:rsid w:val="006D34AA"/>
    <w:rsid w:val="00741390"/>
    <w:rsid w:val="00762A3E"/>
    <w:rsid w:val="00763B00"/>
    <w:rsid w:val="00764D11"/>
    <w:rsid w:val="00765D8D"/>
    <w:rsid w:val="007832AA"/>
    <w:rsid w:val="007846E0"/>
    <w:rsid w:val="007A158B"/>
    <w:rsid w:val="007F3340"/>
    <w:rsid w:val="007F7A61"/>
    <w:rsid w:val="007F7F89"/>
    <w:rsid w:val="00810CA4"/>
    <w:rsid w:val="00814AB3"/>
    <w:rsid w:val="00821A55"/>
    <w:rsid w:val="008336D0"/>
    <w:rsid w:val="00833EDE"/>
    <w:rsid w:val="008553B8"/>
    <w:rsid w:val="0088671E"/>
    <w:rsid w:val="008A73C6"/>
    <w:rsid w:val="008B6613"/>
    <w:rsid w:val="008E10E7"/>
    <w:rsid w:val="008F792A"/>
    <w:rsid w:val="0092145F"/>
    <w:rsid w:val="009310A2"/>
    <w:rsid w:val="00956E93"/>
    <w:rsid w:val="00982777"/>
    <w:rsid w:val="00986493"/>
    <w:rsid w:val="009952F9"/>
    <w:rsid w:val="009A4D9A"/>
    <w:rsid w:val="009B1707"/>
    <w:rsid w:val="009C499A"/>
    <w:rsid w:val="009D2474"/>
    <w:rsid w:val="009E0A4B"/>
    <w:rsid w:val="00A232F0"/>
    <w:rsid w:val="00A30E54"/>
    <w:rsid w:val="00A43889"/>
    <w:rsid w:val="00A446FB"/>
    <w:rsid w:val="00A44DA5"/>
    <w:rsid w:val="00A615DE"/>
    <w:rsid w:val="00A73458"/>
    <w:rsid w:val="00A84364"/>
    <w:rsid w:val="00AA4BC0"/>
    <w:rsid w:val="00AB13E9"/>
    <w:rsid w:val="00AC7B26"/>
    <w:rsid w:val="00AD037C"/>
    <w:rsid w:val="00AE49F5"/>
    <w:rsid w:val="00AF7578"/>
    <w:rsid w:val="00B226E4"/>
    <w:rsid w:val="00B241ED"/>
    <w:rsid w:val="00B25486"/>
    <w:rsid w:val="00B675B0"/>
    <w:rsid w:val="00B971AF"/>
    <w:rsid w:val="00BC3429"/>
    <w:rsid w:val="00BD0284"/>
    <w:rsid w:val="00BD3B38"/>
    <w:rsid w:val="00BE7C80"/>
    <w:rsid w:val="00BF2E67"/>
    <w:rsid w:val="00C83208"/>
    <w:rsid w:val="00CA7641"/>
    <w:rsid w:val="00CF202F"/>
    <w:rsid w:val="00D43F9B"/>
    <w:rsid w:val="00D52B58"/>
    <w:rsid w:val="00D60AAD"/>
    <w:rsid w:val="00D80161"/>
    <w:rsid w:val="00D8500A"/>
    <w:rsid w:val="00D925E8"/>
    <w:rsid w:val="00DC2B79"/>
    <w:rsid w:val="00DC5228"/>
    <w:rsid w:val="00DE63B1"/>
    <w:rsid w:val="00DF014E"/>
    <w:rsid w:val="00DF7D0E"/>
    <w:rsid w:val="00E05B9C"/>
    <w:rsid w:val="00E26853"/>
    <w:rsid w:val="00E63C2B"/>
    <w:rsid w:val="00E718D5"/>
    <w:rsid w:val="00E82FC2"/>
    <w:rsid w:val="00EA52B7"/>
    <w:rsid w:val="00EC4A31"/>
    <w:rsid w:val="00ED076E"/>
    <w:rsid w:val="00EE05B6"/>
    <w:rsid w:val="00EE2701"/>
    <w:rsid w:val="00F04A44"/>
    <w:rsid w:val="00F072B9"/>
    <w:rsid w:val="00F17F18"/>
    <w:rsid w:val="00F2119F"/>
    <w:rsid w:val="00F32EBA"/>
    <w:rsid w:val="00F358BF"/>
    <w:rsid w:val="00F42F79"/>
    <w:rsid w:val="00F53217"/>
    <w:rsid w:val="00F63579"/>
    <w:rsid w:val="00F82C57"/>
    <w:rsid w:val="00F84D56"/>
    <w:rsid w:val="00F8655D"/>
    <w:rsid w:val="00FA1A46"/>
    <w:rsid w:val="00FB4042"/>
    <w:rsid w:val="00FE0210"/>
    <w:rsid w:val="00FE6CB3"/>
    <w:rsid w:val="00FF7907"/>
    <w:rsid w:val="59CFFA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3172"/>
  <w15:chartTrackingRefBased/>
  <w15:docId w15:val="{11D18E99-294A-49BC-B9CB-50844224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84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F84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F84D5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84D5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84D5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84D5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84D5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84D5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84D5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4D5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F84D5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F84D5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84D5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84D5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84D5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84D5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84D5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84D56"/>
    <w:rPr>
      <w:rFonts w:eastAsiaTheme="majorEastAsia" w:cstheme="majorBidi"/>
      <w:color w:val="272727" w:themeColor="text1" w:themeTint="D8"/>
    </w:rPr>
  </w:style>
  <w:style w:type="paragraph" w:styleId="Otsikko">
    <w:name w:val="Title"/>
    <w:basedOn w:val="Normaali"/>
    <w:next w:val="Normaali"/>
    <w:link w:val="OtsikkoChar"/>
    <w:uiPriority w:val="10"/>
    <w:qFormat/>
    <w:rsid w:val="00F84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84D5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84D5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84D5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84D5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84D56"/>
    <w:rPr>
      <w:i/>
      <w:iCs/>
      <w:color w:val="404040" w:themeColor="text1" w:themeTint="BF"/>
    </w:rPr>
  </w:style>
  <w:style w:type="paragraph" w:styleId="Luettelokappale">
    <w:name w:val="List Paragraph"/>
    <w:basedOn w:val="Normaali"/>
    <w:uiPriority w:val="34"/>
    <w:qFormat/>
    <w:rsid w:val="00F84D56"/>
    <w:pPr>
      <w:ind w:left="720"/>
      <w:contextualSpacing/>
    </w:pPr>
  </w:style>
  <w:style w:type="character" w:styleId="Voimakaskorostus">
    <w:name w:val="Intense Emphasis"/>
    <w:basedOn w:val="Kappaleenoletusfontti"/>
    <w:uiPriority w:val="21"/>
    <w:qFormat/>
    <w:rsid w:val="00F84D56"/>
    <w:rPr>
      <w:i/>
      <w:iCs/>
      <w:color w:val="0F4761" w:themeColor="accent1" w:themeShade="BF"/>
    </w:rPr>
  </w:style>
  <w:style w:type="paragraph" w:styleId="Erottuvalainaus">
    <w:name w:val="Intense Quote"/>
    <w:basedOn w:val="Normaali"/>
    <w:next w:val="Normaali"/>
    <w:link w:val="ErottuvalainausChar"/>
    <w:uiPriority w:val="30"/>
    <w:qFormat/>
    <w:rsid w:val="00F84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84D56"/>
    <w:rPr>
      <w:i/>
      <w:iCs/>
      <w:color w:val="0F4761" w:themeColor="accent1" w:themeShade="BF"/>
    </w:rPr>
  </w:style>
  <w:style w:type="character" w:styleId="Erottuvaviittaus">
    <w:name w:val="Intense Reference"/>
    <w:basedOn w:val="Kappaleenoletusfontti"/>
    <w:uiPriority w:val="32"/>
    <w:qFormat/>
    <w:rsid w:val="00F84D56"/>
    <w:rPr>
      <w:b/>
      <w:bCs/>
      <w:smallCaps/>
      <w:color w:val="0F4761" w:themeColor="accent1" w:themeShade="BF"/>
      <w:spacing w:val="5"/>
    </w:rPr>
  </w:style>
  <w:style w:type="paragraph" w:styleId="Sisllysluettelonotsikko">
    <w:name w:val="TOC Heading"/>
    <w:basedOn w:val="Otsikko1"/>
    <w:next w:val="Normaali"/>
    <w:uiPriority w:val="39"/>
    <w:unhideWhenUsed/>
    <w:qFormat/>
    <w:rsid w:val="00F84D56"/>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F84D56"/>
    <w:pPr>
      <w:spacing w:after="100"/>
    </w:pPr>
  </w:style>
  <w:style w:type="paragraph" w:styleId="Sisluet2">
    <w:name w:val="toc 2"/>
    <w:basedOn w:val="Normaali"/>
    <w:next w:val="Normaali"/>
    <w:autoRedefine/>
    <w:uiPriority w:val="39"/>
    <w:unhideWhenUsed/>
    <w:rsid w:val="00F84D56"/>
    <w:pPr>
      <w:spacing w:after="100"/>
      <w:ind w:left="220"/>
    </w:pPr>
  </w:style>
  <w:style w:type="character" w:styleId="Hyperlinkki">
    <w:name w:val="Hyperlink"/>
    <w:basedOn w:val="Kappaleenoletusfontti"/>
    <w:uiPriority w:val="99"/>
    <w:unhideWhenUsed/>
    <w:rsid w:val="00F84D56"/>
    <w:rPr>
      <w:color w:val="467886" w:themeColor="hyperlink"/>
      <w:u w:val="single"/>
    </w:rPr>
  </w:style>
  <w:style w:type="paragraph" w:styleId="Sisluet3">
    <w:name w:val="toc 3"/>
    <w:basedOn w:val="Normaali"/>
    <w:next w:val="Normaali"/>
    <w:autoRedefine/>
    <w:uiPriority w:val="39"/>
    <w:unhideWhenUsed/>
    <w:rsid w:val="00F84D56"/>
    <w:pPr>
      <w:spacing w:after="100"/>
      <w:ind w:left="440"/>
    </w:pPr>
  </w:style>
  <w:style w:type="character" w:styleId="Ratkaisematonmaininta">
    <w:name w:val="Unresolved Mention"/>
    <w:basedOn w:val="Kappaleenoletusfontti"/>
    <w:uiPriority w:val="99"/>
    <w:semiHidden/>
    <w:unhideWhenUsed/>
    <w:rsid w:val="002060B8"/>
    <w:rPr>
      <w:color w:val="605E5C"/>
      <w:shd w:val="clear" w:color="auto" w:fill="E1DFDD"/>
    </w:rPr>
  </w:style>
  <w:style w:type="paragraph" w:styleId="NormaaliWWW">
    <w:name w:val="Normal (Web)"/>
    <w:basedOn w:val="Normaali"/>
    <w:uiPriority w:val="99"/>
    <w:semiHidden/>
    <w:unhideWhenUsed/>
    <w:rsid w:val="00206425"/>
    <w:rPr>
      <w:rFonts w:ascii="Times New Roman" w:hAnsi="Times New Roman" w:cs="Times New Roman"/>
      <w:sz w:val="24"/>
      <w:szCs w:val="24"/>
    </w:rPr>
  </w:style>
  <w:style w:type="character" w:customStyle="1" w:styleId="ui-provider">
    <w:name w:val="ui-provider"/>
    <w:basedOn w:val="Kappaleenoletusfontti"/>
    <w:rsid w:val="00F32EBA"/>
  </w:style>
  <w:style w:type="paragraph" w:styleId="Eivli">
    <w:name w:val="No Spacing"/>
    <w:link w:val="EivliChar"/>
    <w:uiPriority w:val="1"/>
    <w:qFormat/>
    <w:rsid w:val="00D60AAD"/>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D60AAD"/>
    <w:rPr>
      <w:rFonts w:eastAsiaTheme="minorEastAsia"/>
      <w:kern w:val="0"/>
      <w:lang w:eastAsia="fi-FI"/>
      <w14:ligatures w14:val="none"/>
    </w:rPr>
  </w:style>
  <w:style w:type="character" w:customStyle="1" w:styleId="normaltextrun">
    <w:name w:val="normaltextrun"/>
    <w:basedOn w:val="Kappaleenoletusfontti"/>
    <w:rsid w:val="00EE2701"/>
  </w:style>
  <w:style w:type="character" w:customStyle="1" w:styleId="eop">
    <w:name w:val="eop"/>
    <w:basedOn w:val="Kappaleenoletusfontti"/>
    <w:rsid w:val="00EE2701"/>
  </w:style>
  <w:style w:type="paragraph" w:styleId="Alatunniste">
    <w:name w:val="footer"/>
    <w:basedOn w:val="Normaali"/>
    <w:link w:val="AlatunnisteChar"/>
    <w:uiPriority w:val="99"/>
    <w:unhideWhenUsed/>
    <w:rsid w:val="00A4388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4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0606">
      <w:bodyDiv w:val="1"/>
      <w:marLeft w:val="0"/>
      <w:marRight w:val="0"/>
      <w:marTop w:val="0"/>
      <w:marBottom w:val="0"/>
      <w:divBdr>
        <w:top w:val="none" w:sz="0" w:space="0" w:color="auto"/>
        <w:left w:val="none" w:sz="0" w:space="0" w:color="auto"/>
        <w:bottom w:val="none" w:sz="0" w:space="0" w:color="auto"/>
        <w:right w:val="none" w:sz="0" w:space="0" w:color="auto"/>
      </w:divBdr>
      <w:divsChild>
        <w:div w:id="905380624">
          <w:marLeft w:val="0"/>
          <w:marRight w:val="0"/>
          <w:marTop w:val="0"/>
          <w:marBottom w:val="0"/>
          <w:divBdr>
            <w:top w:val="none" w:sz="0" w:space="0" w:color="auto"/>
            <w:left w:val="none" w:sz="0" w:space="0" w:color="auto"/>
            <w:bottom w:val="none" w:sz="0" w:space="0" w:color="auto"/>
            <w:right w:val="none" w:sz="0" w:space="0" w:color="auto"/>
          </w:divBdr>
          <w:divsChild>
            <w:div w:id="1390231468">
              <w:marLeft w:val="0"/>
              <w:marRight w:val="0"/>
              <w:marTop w:val="30"/>
              <w:marBottom w:val="30"/>
              <w:divBdr>
                <w:top w:val="none" w:sz="0" w:space="0" w:color="auto"/>
                <w:left w:val="none" w:sz="0" w:space="0" w:color="auto"/>
                <w:bottom w:val="none" w:sz="0" w:space="0" w:color="auto"/>
                <w:right w:val="none" w:sz="0" w:space="0" w:color="auto"/>
              </w:divBdr>
              <w:divsChild>
                <w:div w:id="1709082">
                  <w:marLeft w:val="0"/>
                  <w:marRight w:val="0"/>
                  <w:marTop w:val="0"/>
                  <w:marBottom w:val="0"/>
                  <w:divBdr>
                    <w:top w:val="none" w:sz="0" w:space="0" w:color="auto"/>
                    <w:left w:val="none" w:sz="0" w:space="0" w:color="auto"/>
                    <w:bottom w:val="none" w:sz="0" w:space="0" w:color="auto"/>
                    <w:right w:val="none" w:sz="0" w:space="0" w:color="auto"/>
                  </w:divBdr>
                  <w:divsChild>
                    <w:div w:id="925115675">
                      <w:marLeft w:val="0"/>
                      <w:marRight w:val="0"/>
                      <w:marTop w:val="0"/>
                      <w:marBottom w:val="0"/>
                      <w:divBdr>
                        <w:top w:val="none" w:sz="0" w:space="0" w:color="auto"/>
                        <w:left w:val="none" w:sz="0" w:space="0" w:color="auto"/>
                        <w:bottom w:val="none" w:sz="0" w:space="0" w:color="auto"/>
                        <w:right w:val="none" w:sz="0" w:space="0" w:color="auto"/>
                      </w:divBdr>
                    </w:div>
                  </w:divsChild>
                </w:div>
                <w:div w:id="74203909">
                  <w:marLeft w:val="0"/>
                  <w:marRight w:val="0"/>
                  <w:marTop w:val="0"/>
                  <w:marBottom w:val="0"/>
                  <w:divBdr>
                    <w:top w:val="none" w:sz="0" w:space="0" w:color="auto"/>
                    <w:left w:val="none" w:sz="0" w:space="0" w:color="auto"/>
                    <w:bottom w:val="none" w:sz="0" w:space="0" w:color="auto"/>
                    <w:right w:val="none" w:sz="0" w:space="0" w:color="auto"/>
                  </w:divBdr>
                  <w:divsChild>
                    <w:div w:id="2103065854">
                      <w:marLeft w:val="0"/>
                      <w:marRight w:val="0"/>
                      <w:marTop w:val="0"/>
                      <w:marBottom w:val="0"/>
                      <w:divBdr>
                        <w:top w:val="none" w:sz="0" w:space="0" w:color="auto"/>
                        <w:left w:val="none" w:sz="0" w:space="0" w:color="auto"/>
                        <w:bottom w:val="none" w:sz="0" w:space="0" w:color="auto"/>
                        <w:right w:val="none" w:sz="0" w:space="0" w:color="auto"/>
                      </w:divBdr>
                    </w:div>
                  </w:divsChild>
                </w:div>
                <w:div w:id="308286474">
                  <w:marLeft w:val="0"/>
                  <w:marRight w:val="0"/>
                  <w:marTop w:val="0"/>
                  <w:marBottom w:val="0"/>
                  <w:divBdr>
                    <w:top w:val="none" w:sz="0" w:space="0" w:color="auto"/>
                    <w:left w:val="none" w:sz="0" w:space="0" w:color="auto"/>
                    <w:bottom w:val="none" w:sz="0" w:space="0" w:color="auto"/>
                    <w:right w:val="none" w:sz="0" w:space="0" w:color="auto"/>
                  </w:divBdr>
                  <w:divsChild>
                    <w:div w:id="86510330">
                      <w:marLeft w:val="0"/>
                      <w:marRight w:val="0"/>
                      <w:marTop w:val="0"/>
                      <w:marBottom w:val="0"/>
                      <w:divBdr>
                        <w:top w:val="none" w:sz="0" w:space="0" w:color="auto"/>
                        <w:left w:val="none" w:sz="0" w:space="0" w:color="auto"/>
                        <w:bottom w:val="none" w:sz="0" w:space="0" w:color="auto"/>
                        <w:right w:val="none" w:sz="0" w:space="0" w:color="auto"/>
                      </w:divBdr>
                    </w:div>
                  </w:divsChild>
                </w:div>
                <w:div w:id="1237278355">
                  <w:marLeft w:val="0"/>
                  <w:marRight w:val="0"/>
                  <w:marTop w:val="0"/>
                  <w:marBottom w:val="0"/>
                  <w:divBdr>
                    <w:top w:val="none" w:sz="0" w:space="0" w:color="auto"/>
                    <w:left w:val="none" w:sz="0" w:space="0" w:color="auto"/>
                    <w:bottom w:val="none" w:sz="0" w:space="0" w:color="auto"/>
                    <w:right w:val="none" w:sz="0" w:space="0" w:color="auto"/>
                  </w:divBdr>
                  <w:divsChild>
                    <w:div w:id="139349877">
                      <w:marLeft w:val="0"/>
                      <w:marRight w:val="0"/>
                      <w:marTop w:val="0"/>
                      <w:marBottom w:val="0"/>
                      <w:divBdr>
                        <w:top w:val="none" w:sz="0" w:space="0" w:color="auto"/>
                        <w:left w:val="none" w:sz="0" w:space="0" w:color="auto"/>
                        <w:bottom w:val="none" w:sz="0" w:space="0" w:color="auto"/>
                        <w:right w:val="none" w:sz="0" w:space="0" w:color="auto"/>
                      </w:divBdr>
                    </w:div>
                  </w:divsChild>
                </w:div>
                <w:div w:id="208537941">
                  <w:marLeft w:val="0"/>
                  <w:marRight w:val="0"/>
                  <w:marTop w:val="0"/>
                  <w:marBottom w:val="0"/>
                  <w:divBdr>
                    <w:top w:val="none" w:sz="0" w:space="0" w:color="auto"/>
                    <w:left w:val="none" w:sz="0" w:space="0" w:color="auto"/>
                    <w:bottom w:val="none" w:sz="0" w:space="0" w:color="auto"/>
                    <w:right w:val="none" w:sz="0" w:space="0" w:color="auto"/>
                  </w:divBdr>
                  <w:divsChild>
                    <w:div w:id="1421637457">
                      <w:marLeft w:val="0"/>
                      <w:marRight w:val="0"/>
                      <w:marTop w:val="0"/>
                      <w:marBottom w:val="0"/>
                      <w:divBdr>
                        <w:top w:val="none" w:sz="0" w:space="0" w:color="auto"/>
                        <w:left w:val="none" w:sz="0" w:space="0" w:color="auto"/>
                        <w:bottom w:val="none" w:sz="0" w:space="0" w:color="auto"/>
                        <w:right w:val="none" w:sz="0" w:space="0" w:color="auto"/>
                      </w:divBdr>
                    </w:div>
                  </w:divsChild>
                </w:div>
                <w:div w:id="275142189">
                  <w:marLeft w:val="0"/>
                  <w:marRight w:val="0"/>
                  <w:marTop w:val="0"/>
                  <w:marBottom w:val="0"/>
                  <w:divBdr>
                    <w:top w:val="none" w:sz="0" w:space="0" w:color="auto"/>
                    <w:left w:val="none" w:sz="0" w:space="0" w:color="auto"/>
                    <w:bottom w:val="none" w:sz="0" w:space="0" w:color="auto"/>
                    <w:right w:val="none" w:sz="0" w:space="0" w:color="auto"/>
                  </w:divBdr>
                  <w:divsChild>
                    <w:div w:id="1457606322">
                      <w:marLeft w:val="0"/>
                      <w:marRight w:val="0"/>
                      <w:marTop w:val="0"/>
                      <w:marBottom w:val="0"/>
                      <w:divBdr>
                        <w:top w:val="none" w:sz="0" w:space="0" w:color="auto"/>
                        <w:left w:val="none" w:sz="0" w:space="0" w:color="auto"/>
                        <w:bottom w:val="none" w:sz="0" w:space="0" w:color="auto"/>
                        <w:right w:val="none" w:sz="0" w:space="0" w:color="auto"/>
                      </w:divBdr>
                    </w:div>
                  </w:divsChild>
                </w:div>
                <w:div w:id="1897203205">
                  <w:marLeft w:val="0"/>
                  <w:marRight w:val="0"/>
                  <w:marTop w:val="0"/>
                  <w:marBottom w:val="0"/>
                  <w:divBdr>
                    <w:top w:val="none" w:sz="0" w:space="0" w:color="auto"/>
                    <w:left w:val="none" w:sz="0" w:space="0" w:color="auto"/>
                    <w:bottom w:val="none" w:sz="0" w:space="0" w:color="auto"/>
                    <w:right w:val="none" w:sz="0" w:space="0" w:color="auto"/>
                  </w:divBdr>
                  <w:divsChild>
                    <w:div w:id="310868730">
                      <w:marLeft w:val="0"/>
                      <w:marRight w:val="0"/>
                      <w:marTop w:val="0"/>
                      <w:marBottom w:val="0"/>
                      <w:divBdr>
                        <w:top w:val="none" w:sz="0" w:space="0" w:color="auto"/>
                        <w:left w:val="none" w:sz="0" w:space="0" w:color="auto"/>
                        <w:bottom w:val="none" w:sz="0" w:space="0" w:color="auto"/>
                        <w:right w:val="none" w:sz="0" w:space="0" w:color="auto"/>
                      </w:divBdr>
                    </w:div>
                  </w:divsChild>
                </w:div>
                <w:div w:id="357970611">
                  <w:marLeft w:val="0"/>
                  <w:marRight w:val="0"/>
                  <w:marTop w:val="0"/>
                  <w:marBottom w:val="0"/>
                  <w:divBdr>
                    <w:top w:val="none" w:sz="0" w:space="0" w:color="auto"/>
                    <w:left w:val="none" w:sz="0" w:space="0" w:color="auto"/>
                    <w:bottom w:val="none" w:sz="0" w:space="0" w:color="auto"/>
                    <w:right w:val="none" w:sz="0" w:space="0" w:color="auto"/>
                  </w:divBdr>
                  <w:divsChild>
                    <w:div w:id="832909539">
                      <w:marLeft w:val="0"/>
                      <w:marRight w:val="0"/>
                      <w:marTop w:val="0"/>
                      <w:marBottom w:val="0"/>
                      <w:divBdr>
                        <w:top w:val="none" w:sz="0" w:space="0" w:color="auto"/>
                        <w:left w:val="none" w:sz="0" w:space="0" w:color="auto"/>
                        <w:bottom w:val="none" w:sz="0" w:space="0" w:color="auto"/>
                        <w:right w:val="none" w:sz="0" w:space="0" w:color="auto"/>
                      </w:divBdr>
                    </w:div>
                  </w:divsChild>
                </w:div>
                <w:div w:id="674724415">
                  <w:marLeft w:val="0"/>
                  <w:marRight w:val="0"/>
                  <w:marTop w:val="0"/>
                  <w:marBottom w:val="0"/>
                  <w:divBdr>
                    <w:top w:val="none" w:sz="0" w:space="0" w:color="auto"/>
                    <w:left w:val="none" w:sz="0" w:space="0" w:color="auto"/>
                    <w:bottom w:val="none" w:sz="0" w:space="0" w:color="auto"/>
                    <w:right w:val="none" w:sz="0" w:space="0" w:color="auto"/>
                  </w:divBdr>
                  <w:divsChild>
                    <w:div w:id="375741230">
                      <w:marLeft w:val="0"/>
                      <w:marRight w:val="0"/>
                      <w:marTop w:val="0"/>
                      <w:marBottom w:val="0"/>
                      <w:divBdr>
                        <w:top w:val="none" w:sz="0" w:space="0" w:color="auto"/>
                        <w:left w:val="none" w:sz="0" w:space="0" w:color="auto"/>
                        <w:bottom w:val="none" w:sz="0" w:space="0" w:color="auto"/>
                        <w:right w:val="none" w:sz="0" w:space="0" w:color="auto"/>
                      </w:divBdr>
                    </w:div>
                  </w:divsChild>
                </w:div>
                <w:div w:id="503396211">
                  <w:marLeft w:val="0"/>
                  <w:marRight w:val="0"/>
                  <w:marTop w:val="0"/>
                  <w:marBottom w:val="0"/>
                  <w:divBdr>
                    <w:top w:val="none" w:sz="0" w:space="0" w:color="auto"/>
                    <w:left w:val="none" w:sz="0" w:space="0" w:color="auto"/>
                    <w:bottom w:val="none" w:sz="0" w:space="0" w:color="auto"/>
                    <w:right w:val="none" w:sz="0" w:space="0" w:color="auto"/>
                  </w:divBdr>
                  <w:divsChild>
                    <w:div w:id="1537695575">
                      <w:marLeft w:val="0"/>
                      <w:marRight w:val="0"/>
                      <w:marTop w:val="0"/>
                      <w:marBottom w:val="0"/>
                      <w:divBdr>
                        <w:top w:val="none" w:sz="0" w:space="0" w:color="auto"/>
                        <w:left w:val="none" w:sz="0" w:space="0" w:color="auto"/>
                        <w:bottom w:val="none" w:sz="0" w:space="0" w:color="auto"/>
                        <w:right w:val="none" w:sz="0" w:space="0" w:color="auto"/>
                      </w:divBdr>
                    </w:div>
                  </w:divsChild>
                </w:div>
                <w:div w:id="513887902">
                  <w:marLeft w:val="0"/>
                  <w:marRight w:val="0"/>
                  <w:marTop w:val="0"/>
                  <w:marBottom w:val="0"/>
                  <w:divBdr>
                    <w:top w:val="none" w:sz="0" w:space="0" w:color="auto"/>
                    <w:left w:val="none" w:sz="0" w:space="0" w:color="auto"/>
                    <w:bottom w:val="none" w:sz="0" w:space="0" w:color="auto"/>
                    <w:right w:val="none" w:sz="0" w:space="0" w:color="auto"/>
                  </w:divBdr>
                  <w:divsChild>
                    <w:div w:id="618609992">
                      <w:marLeft w:val="0"/>
                      <w:marRight w:val="0"/>
                      <w:marTop w:val="0"/>
                      <w:marBottom w:val="0"/>
                      <w:divBdr>
                        <w:top w:val="none" w:sz="0" w:space="0" w:color="auto"/>
                        <w:left w:val="none" w:sz="0" w:space="0" w:color="auto"/>
                        <w:bottom w:val="none" w:sz="0" w:space="0" w:color="auto"/>
                        <w:right w:val="none" w:sz="0" w:space="0" w:color="auto"/>
                      </w:divBdr>
                    </w:div>
                  </w:divsChild>
                </w:div>
                <w:div w:id="707293026">
                  <w:marLeft w:val="0"/>
                  <w:marRight w:val="0"/>
                  <w:marTop w:val="0"/>
                  <w:marBottom w:val="0"/>
                  <w:divBdr>
                    <w:top w:val="none" w:sz="0" w:space="0" w:color="auto"/>
                    <w:left w:val="none" w:sz="0" w:space="0" w:color="auto"/>
                    <w:bottom w:val="none" w:sz="0" w:space="0" w:color="auto"/>
                    <w:right w:val="none" w:sz="0" w:space="0" w:color="auto"/>
                  </w:divBdr>
                  <w:divsChild>
                    <w:div w:id="521668079">
                      <w:marLeft w:val="0"/>
                      <w:marRight w:val="0"/>
                      <w:marTop w:val="0"/>
                      <w:marBottom w:val="0"/>
                      <w:divBdr>
                        <w:top w:val="none" w:sz="0" w:space="0" w:color="auto"/>
                        <w:left w:val="none" w:sz="0" w:space="0" w:color="auto"/>
                        <w:bottom w:val="none" w:sz="0" w:space="0" w:color="auto"/>
                        <w:right w:val="none" w:sz="0" w:space="0" w:color="auto"/>
                      </w:divBdr>
                    </w:div>
                  </w:divsChild>
                </w:div>
                <w:div w:id="1679766894">
                  <w:marLeft w:val="0"/>
                  <w:marRight w:val="0"/>
                  <w:marTop w:val="0"/>
                  <w:marBottom w:val="0"/>
                  <w:divBdr>
                    <w:top w:val="none" w:sz="0" w:space="0" w:color="auto"/>
                    <w:left w:val="none" w:sz="0" w:space="0" w:color="auto"/>
                    <w:bottom w:val="none" w:sz="0" w:space="0" w:color="auto"/>
                    <w:right w:val="none" w:sz="0" w:space="0" w:color="auto"/>
                  </w:divBdr>
                  <w:divsChild>
                    <w:div w:id="620763387">
                      <w:marLeft w:val="0"/>
                      <w:marRight w:val="0"/>
                      <w:marTop w:val="0"/>
                      <w:marBottom w:val="0"/>
                      <w:divBdr>
                        <w:top w:val="none" w:sz="0" w:space="0" w:color="auto"/>
                        <w:left w:val="none" w:sz="0" w:space="0" w:color="auto"/>
                        <w:bottom w:val="none" w:sz="0" w:space="0" w:color="auto"/>
                        <w:right w:val="none" w:sz="0" w:space="0" w:color="auto"/>
                      </w:divBdr>
                    </w:div>
                  </w:divsChild>
                </w:div>
                <w:div w:id="624624604">
                  <w:marLeft w:val="0"/>
                  <w:marRight w:val="0"/>
                  <w:marTop w:val="0"/>
                  <w:marBottom w:val="0"/>
                  <w:divBdr>
                    <w:top w:val="none" w:sz="0" w:space="0" w:color="auto"/>
                    <w:left w:val="none" w:sz="0" w:space="0" w:color="auto"/>
                    <w:bottom w:val="none" w:sz="0" w:space="0" w:color="auto"/>
                    <w:right w:val="none" w:sz="0" w:space="0" w:color="auto"/>
                  </w:divBdr>
                  <w:divsChild>
                    <w:div w:id="1883516278">
                      <w:marLeft w:val="0"/>
                      <w:marRight w:val="0"/>
                      <w:marTop w:val="0"/>
                      <w:marBottom w:val="0"/>
                      <w:divBdr>
                        <w:top w:val="none" w:sz="0" w:space="0" w:color="auto"/>
                        <w:left w:val="none" w:sz="0" w:space="0" w:color="auto"/>
                        <w:bottom w:val="none" w:sz="0" w:space="0" w:color="auto"/>
                        <w:right w:val="none" w:sz="0" w:space="0" w:color="auto"/>
                      </w:divBdr>
                    </w:div>
                  </w:divsChild>
                </w:div>
                <w:div w:id="629214217">
                  <w:marLeft w:val="0"/>
                  <w:marRight w:val="0"/>
                  <w:marTop w:val="0"/>
                  <w:marBottom w:val="0"/>
                  <w:divBdr>
                    <w:top w:val="none" w:sz="0" w:space="0" w:color="auto"/>
                    <w:left w:val="none" w:sz="0" w:space="0" w:color="auto"/>
                    <w:bottom w:val="none" w:sz="0" w:space="0" w:color="auto"/>
                    <w:right w:val="none" w:sz="0" w:space="0" w:color="auto"/>
                  </w:divBdr>
                  <w:divsChild>
                    <w:div w:id="1252424987">
                      <w:marLeft w:val="0"/>
                      <w:marRight w:val="0"/>
                      <w:marTop w:val="0"/>
                      <w:marBottom w:val="0"/>
                      <w:divBdr>
                        <w:top w:val="none" w:sz="0" w:space="0" w:color="auto"/>
                        <w:left w:val="none" w:sz="0" w:space="0" w:color="auto"/>
                        <w:bottom w:val="none" w:sz="0" w:space="0" w:color="auto"/>
                        <w:right w:val="none" w:sz="0" w:space="0" w:color="auto"/>
                      </w:divBdr>
                    </w:div>
                  </w:divsChild>
                </w:div>
                <w:div w:id="1188176210">
                  <w:marLeft w:val="0"/>
                  <w:marRight w:val="0"/>
                  <w:marTop w:val="0"/>
                  <w:marBottom w:val="0"/>
                  <w:divBdr>
                    <w:top w:val="none" w:sz="0" w:space="0" w:color="auto"/>
                    <w:left w:val="none" w:sz="0" w:space="0" w:color="auto"/>
                    <w:bottom w:val="none" w:sz="0" w:space="0" w:color="auto"/>
                    <w:right w:val="none" w:sz="0" w:space="0" w:color="auto"/>
                  </w:divBdr>
                  <w:divsChild>
                    <w:div w:id="953829403">
                      <w:marLeft w:val="0"/>
                      <w:marRight w:val="0"/>
                      <w:marTop w:val="0"/>
                      <w:marBottom w:val="0"/>
                      <w:divBdr>
                        <w:top w:val="none" w:sz="0" w:space="0" w:color="auto"/>
                        <w:left w:val="none" w:sz="0" w:space="0" w:color="auto"/>
                        <w:bottom w:val="none" w:sz="0" w:space="0" w:color="auto"/>
                        <w:right w:val="none" w:sz="0" w:space="0" w:color="auto"/>
                      </w:divBdr>
                    </w:div>
                  </w:divsChild>
                </w:div>
                <w:div w:id="2029789673">
                  <w:marLeft w:val="0"/>
                  <w:marRight w:val="0"/>
                  <w:marTop w:val="0"/>
                  <w:marBottom w:val="0"/>
                  <w:divBdr>
                    <w:top w:val="none" w:sz="0" w:space="0" w:color="auto"/>
                    <w:left w:val="none" w:sz="0" w:space="0" w:color="auto"/>
                    <w:bottom w:val="none" w:sz="0" w:space="0" w:color="auto"/>
                    <w:right w:val="none" w:sz="0" w:space="0" w:color="auto"/>
                  </w:divBdr>
                  <w:divsChild>
                    <w:div w:id="978152889">
                      <w:marLeft w:val="0"/>
                      <w:marRight w:val="0"/>
                      <w:marTop w:val="0"/>
                      <w:marBottom w:val="0"/>
                      <w:divBdr>
                        <w:top w:val="none" w:sz="0" w:space="0" w:color="auto"/>
                        <w:left w:val="none" w:sz="0" w:space="0" w:color="auto"/>
                        <w:bottom w:val="none" w:sz="0" w:space="0" w:color="auto"/>
                        <w:right w:val="none" w:sz="0" w:space="0" w:color="auto"/>
                      </w:divBdr>
                    </w:div>
                  </w:divsChild>
                </w:div>
                <w:div w:id="1972327181">
                  <w:marLeft w:val="0"/>
                  <w:marRight w:val="0"/>
                  <w:marTop w:val="0"/>
                  <w:marBottom w:val="0"/>
                  <w:divBdr>
                    <w:top w:val="none" w:sz="0" w:space="0" w:color="auto"/>
                    <w:left w:val="none" w:sz="0" w:space="0" w:color="auto"/>
                    <w:bottom w:val="none" w:sz="0" w:space="0" w:color="auto"/>
                    <w:right w:val="none" w:sz="0" w:space="0" w:color="auto"/>
                  </w:divBdr>
                  <w:divsChild>
                    <w:div w:id="982663442">
                      <w:marLeft w:val="0"/>
                      <w:marRight w:val="0"/>
                      <w:marTop w:val="0"/>
                      <w:marBottom w:val="0"/>
                      <w:divBdr>
                        <w:top w:val="none" w:sz="0" w:space="0" w:color="auto"/>
                        <w:left w:val="none" w:sz="0" w:space="0" w:color="auto"/>
                        <w:bottom w:val="none" w:sz="0" w:space="0" w:color="auto"/>
                        <w:right w:val="none" w:sz="0" w:space="0" w:color="auto"/>
                      </w:divBdr>
                    </w:div>
                  </w:divsChild>
                </w:div>
                <w:div w:id="1099060136">
                  <w:marLeft w:val="0"/>
                  <w:marRight w:val="0"/>
                  <w:marTop w:val="0"/>
                  <w:marBottom w:val="0"/>
                  <w:divBdr>
                    <w:top w:val="none" w:sz="0" w:space="0" w:color="auto"/>
                    <w:left w:val="none" w:sz="0" w:space="0" w:color="auto"/>
                    <w:bottom w:val="none" w:sz="0" w:space="0" w:color="auto"/>
                    <w:right w:val="none" w:sz="0" w:space="0" w:color="auto"/>
                  </w:divBdr>
                  <w:divsChild>
                    <w:div w:id="1740788950">
                      <w:marLeft w:val="0"/>
                      <w:marRight w:val="0"/>
                      <w:marTop w:val="0"/>
                      <w:marBottom w:val="0"/>
                      <w:divBdr>
                        <w:top w:val="none" w:sz="0" w:space="0" w:color="auto"/>
                        <w:left w:val="none" w:sz="0" w:space="0" w:color="auto"/>
                        <w:bottom w:val="none" w:sz="0" w:space="0" w:color="auto"/>
                        <w:right w:val="none" w:sz="0" w:space="0" w:color="auto"/>
                      </w:divBdr>
                    </w:div>
                  </w:divsChild>
                </w:div>
                <w:div w:id="1460803705">
                  <w:marLeft w:val="0"/>
                  <w:marRight w:val="0"/>
                  <w:marTop w:val="0"/>
                  <w:marBottom w:val="0"/>
                  <w:divBdr>
                    <w:top w:val="none" w:sz="0" w:space="0" w:color="auto"/>
                    <w:left w:val="none" w:sz="0" w:space="0" w:color="auto"/>
                    <w:bottom w:val="none" w:sz="0" w:space="0" w:color="auto"/>
                    <w:right w:val="none" w:sz="0" w:space="0" w:color="auto"/>
                  </w:divBdr>
                  <w:divsChild>
                    <w:div w:id="1353846650">
                      <w:marLeft w:val="0"/>
                      <w:marRight w:val="0"/>
                      <w:marTop w:val="0"/>
                      <w:marBottom w:val="0"/>
                      <w:divBdr>
                        <w:top w:val="none" w:sz="0" w:space="0" w:color="auto"/>
                        <w:left w:val="none" w:sz="0" w:space="0" w:color="auto"/>
                        <w:bottom w:val="none" w:sz="0" w:space="0" w:color="auto"/>
                        <w:right w:val="none" w:sz="0" w:space="0" w:color="auto"/>
                      </w:divBdr>
                    </w:div>
                  </w:divsChild>
                </w:div>
                <w:div w:id="1524786809">
                  <w:marLeft w:val="0"/>
                  <w:marRight w:val="0"/>
                  <w:marTop w:val="0"/>
                  <w:marBottom w:val="0"/>
                  <w:divBdr>
                    <w:top w:val="none" w:sz="0" w:space="0" w:color="auto"/>
                    <w:left w:val="none" w:sz="0" w:space="0" w:color="auto"/>
                    <w:bottom w:val="none" w:sz="0" w:space="0" w:color="auto"/>
                    <w:right w:val="none" w:sz="0" w:space="0" w:color="auto"/>
                  </w:divBdr>
                  <w:divsChild>
                    <w:div w:id="1564294944">
                      <w:marLeft w:val="0"/>
                      <w:marRight w:val="0"/>
                      <w:marTop w:val="0"/>
                      <w:marBottom w:val="0"/>
                      <w:divBdr>
                        <w:top w:val="none" w:sz="0" w:space="0" w:color="auto"/>
                        <w:left w:val="none" w:sz="0" w:space="0" w:color="auto"/>
                        <w:bottom w:val="none" w:sz="0" w:space="0" w:color="auto"/>
                        <w:right w:val="none" w:sz="0" w:space="0" w:color="auto"/>
                      </w:divBdr>
                    </w:div>
                  </w:divsChild>
                </w:div>
                <w:div w:id="1898472932">
                  <w:marLeft w:val="0"/>
                  <w:marRight w:val="0"/>
                  <w:marTop w:val="0"/>
                  <w:marBottom w:val="0"/>
                  <w:divBdr>
                    <w:top w:val="none" w:sz="0" w:space="0" w:color="auto"/>
                    <w:left w:val="none" w:sz="0" w:space="0" w:color="auto"/>
                    <w:bottom w:val="none" w:sz="0" w:space="0" w:color="auto"/>
                    <w:right w:val="none" w:sz="0" w:space="0" w:color="auto"/>
                  </w:divBdr>
                  <w:divsChild>
                    <w:div w:id="1655836859">
                      <w:marLeft w:val="0"/>
                      <w:marRight w:val="0"/>
                      <w:marTop w:val="0"/>
                      <w:marBottom w:val="0"/>
                      <w:divBdr>
                        <w:top w:val="none" w:sz="0" w:space="0" w:color="auto"/>
                        <w:left w:val="none" w:sz="0" w:space="0" w:color="auto"/>
                        <w:bottom w:val="none" w:sz="0" w:space="0" w:color="auto"/>
                        <w:right w:val="none" w:sz="0" w:space="0" w:color="auto"/>
                      </w:divBdr>
                    </w:div>
                  </w:divsChild>
                </w:div>
                <w:div w:id="1747604844">
                  <w:marLeft w:val="0"/>
                  <w:marRight w:val="0"/>
                  <w:marTop w:val="0"/>
                  <w:marBottom w:val="0"/>
                  <w:divBdr>
                    <w:top w:val="none" w:sz="0" w:space="0" w:color="auto"/>
                    <w:left w:val="none" w:sz="0" w:space="0" w:color="auto"/>
                    <w:bottom w:val="none" w:sz="0" w:space="0" w:color="auto"/>
                    <w:right w:val="none" w:sz="0" w:space="0" w:color="auto"/>
                  </w:divBdr>
                  <w:divsChild>
                    <w:div w:id="1909263714">
                      <w:marLeft w:val="0"/>
                      <w:marRight w:val="0"/>
                      <w:marTop w:val="0"/>
                      <w:marBottom w:val="0"/>
                      <w:divBdr>
                        <w:top w:val="none" w:sz="0" w:space="0" w:color="auto"/>
                        <w:left w:val="none" w:sz="0" w:space="0" w:color="auto"/>
                        <w:bottom w:val="none" w:sz="0" w:space="0" w:color="auto"/>
                        <w:right w:val="none" w:sz="0" w:space="0" w:color="auto"/>
                      </w:divBdr>
                    </w:div>
                  </w:divsChild>
                </w:div>
                <w:div w:id="2112891930">
                  <w:marLeft w:val="0"/>
                  <w:marRight w:val="0"/>
                  <w:marTop w:val="0"/>
                  <w:marBottom w:val="0"/>
                  <w:divBdr>
                    <w:top w:val="none" w:sz="0" w:space="0" w:color="auto"/>
                    <w:left w:val="none" w:sz="0" w:space="0" w:color="auto"/>
                    <w:bottom w:val="none" w:sz="0" w:space="0" w:color="auto"/>
                    <w:right w:val="none" w:sz="0" w:space="0" w:color="auto"/>
                  </w:divBdr>
                  <w:divsChild>
                    <w:div w:id="20399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61657">
          <w:marLeft w:val="0"/>
          <w:marRight w:val="0"/>
          <w:marTop w:val="0"/>
          <w:marBottom w:val="0"/>
          <w:divBdr>
            <w:top w:val="none" w:sz="0" w:space="0" w:color="auto"/>
            <w:left w:val="none" w:sz="0" w:space="0" w:color="auto"/>
            <w:bottom w:val="none" w:sz="0" w:space="0" w:color="auto"/>
            <w:right w:val="none" w:sz="0" w:space="0" w:color="auto"/>
          </w:divBdr>
        </w:div>
      </w:divsChild>
    </w:div>
    <w:div w:id="199636127">
      <w:bodyDiv w:val="1"/>
      <w:marLeft w:val="0"/>
      <w:marRight w:val="0"/>
      <w:marTop w:val="0"/>
      <w:marBottom w:val="0"/>
      <w:divBdr>
        <w:top w:val="none" w:sz="0" w:space="0" w:color="auto"/>
        <w:left w:val="none" w:sz="0" w:space="0" w:color="auto"/>
        <w:bottom w:val="none" w:sz="0" w:space="0" w:color="auto"/>
        <w:right w:val="none" w:sz="0" w:space="0" w:color="auto"/>
      </w:divBdr>
      <w:divsChild>
        <w:div w:id="63725402">
          <w:marLeft w:val="0"/>
          <w:marRight w:val="0"/>
          <w:marTop w:val="0"/>
          <w:marBottom w:val="0"/>
          <w:divBdr>
            <w:top w:val="none" w:sz="0" w:space="0" w:color="auto"/>
            <w:left w:val="none" w:sz="0" w:space="0" w:color="auto"/>
            <w:bottom w:val="none" w:sz="0" w:space="0" w:color="auto"/>
            <w:right w:val="none" w:sz="0" w:space="0" w:color="auto"/>
          </w:divBdr>
        </w:div>
        <w:div w:id="477307480">
          <w:marLeft w:val="0"/>
          <w:marRight w:val="0"/>
          <w:marTop w:val="0"/>
          <w:marBottom w:val="0"/>
          <w:divBdr>
            <w:top w:val="none" w:sz="0" w:space="0" w:color="auto"/>
            <w:left w:val="none" w:sz="0" w:space="0" w:color="auto"/>
            <w:bottom w:val="none" w:sz="0" w:space="0" w:color="auto"/>
            <w:right w:val="none" w:sz="0" w:space="0" w:color="auto"/>
          </w:divBdr>
          <w:divsChild>
            <w:div w:id="642662358">
              <w:marLeft w:val="0"/>
              <w:marRight w:val="0"/>
              <w:marTop w:val="30"/>
              <w:marBottom w:val="30"/>
              <w:divBdr>
                <w:top w:val="none" w:sz="0" w:space="0" w:color="auto"/>
                <w:left w:val="none" w:sz="0" w:space="0" w:color="auto"/>
                <w:bottom w:val="none" w:sz="0" w:space="0" w:color="auto"/>
                <w:right w:val="none" w:sz="0" w:space="0" w:color="auto"/>
              </w:divBdr>
              <w:divsChild>
                <w:div w:id="288171464">
                  <w:marLeft w:val="0"/>
                  <w:marRight w:val="0"/>
                  <w:marTop w:val="0"/>
                  <w:marBottom w:val="0"/>
                  <w:divBdr>
                    <w:top w:val="none" w:sz="0" w:space="0" w:color="auto"/>
                    <w:left w:val="none" w:sz="0" w:space="0" w:color="auto"/>
                    <w:bottom w:val="none" w:sz="0" w:space="0" w:color="auto"/>
                    <w:right w:val="none" w:sz="0" w:space="0" w:color="auto"/>
                  </w:divBdr>
                  <w:divsChild>
                    <w:div w:id="289023122">
                      <w:marLeft w:val="0"/>
                      <w:marRight w:val="0"/>
                      <w:marTop w:val="0"/>
                      <w:marBottom w:val="0"/>
                      <w:divBdr>
                        <w:top w:val="none" w:sz="0" w:space="0" w:color="auto"/>
                        <w:left w:val="none" w:sz="0" w:space="0" w:color="auto"/>
                        <w:bottom w:val="none" w:sz="0" w:space="0" w:color="auto"/>
                        <w:right w:val="none" w:sz="0" w:space="0" w:color="auto"/>
                      </w:divBdr>
                    </w:div>
                  </w:divsChild>
                </w:div>
                <w:div w:id="1172795784">
                  <w:marLeft w:val="0"/>
                  <w:marRight w:val="0"/>
                  <w:marTop w:val="0"/>
                  <w:marBottom w:val="0"/>
                  <w:divBdr>
                    <w:top w:val="none" w:sz="0" w:space="0" w:color="auto"/>
                    <w:left w:val="none" w:sz="0" w:space="0" w:color="auto"/>
                    <w:bottom w:val="none" w:sz="0" w:space="0" w:color="auto"/>
                    <w:right w:val="none" w:sz="0" w:space="0" w:color="auto"/>
                  </w:divBdr>
                  <w:divsChild>
                    <w:div w:id="337387484">
                      <w:marLeft w:val="0"/>
                      <w:marRight w:val="0"/>
                      <w:marTop w:val="0"/>
                      <w:marBottom w:val="0"/>
                      <w:divBdr>
                        <w:top w:val="none" w:sz="0" w:space="0" w:color="auto"/>
                        <w:left w:val="none" w:sz="0" w:space="0" w:color="auto"/>
                        <w:bottom w:val="none" w:sz="0" w:space="0" w:color="auto"/>
                        <w:right w:val="none" w:sz="0" w:space="0" w:color="auto"/>
                      </w:divBdr>
                    </w:div>
                  </w:divsChild>
                </w:div>
                <w:div w:id="348609997">
                  <w:marLeft w:val="0"/>
                  <w:marRight w:val="0"/>
                  <w:marTop w:val="0"/>
                  <w:marBottom w:val="0"/>
                  <w:divBdr>
                    <w:top w:val="none" w:sz="0" w:space="0" w:color="auto"/>
                    <w:left w:val="none" w:sz="0" w:space="0" w:color="auto"/>
                    <w:bottom w:val="none" w:sz="0" w:space="0" w:color="auto"/>
                    <w:right w:val="none" w:sz="0" w:space="0" w:color="auto"/>
                  </w:divBdr>
                  <w:divsChild>
                    <w:div w:id="1812407693">
                      <w:marLeft w:val="0"/>
                      <w:marRight w:val="0"/>
                      <w:marTop w:val="0"/>
                      <w:marBottom w:val="0"/>
                      <w:divBdr>
                        <w:top w:val="none" w:sz="0" w:space="0" w:color="auto"/>
                        <w:left w:val="none" w:sz="0" w:space="0" w:color="auto"/>
                        <w:bottom w:val="none" w:sz="0" w:space="0" w:color="auto"/>
                        <w:right w:val="none" w:sz="0" w:space="0" w:color="auto"/>
                      </w:divBdr>
                    </w:div>
                  </w:divsChild>
                </w:div>
                <w:div w:id="457139530">
                  <w:marLeft w:val="0"/>
                  <w:marRight w:val="0"/>
                  <w:marTop w:val="0"/>
                  <w:marBottom w:val="0"/>
                  <w:divBdr>
                    <w:top w:val="none" w:sz="0" w:space="0" w:color="auto"/>
                    <w:left w:val="none" w:sz="0" w:space="0" w:color="auto"/>
                    <w:bottom w:val="none" w:sz="0" w:space="0" w:color="auto"/>
                    <w:right w:val="none" w:sz="0" w:space="0" w:color="auto"/>
                  </w:divBdr>
                  <w:divsChild>
                    <w:div w:id="1810632375">
                      <w:marLeft w:val="0"/>
                      <w:marRight w:val="0"/>
                      <w:marTop w:val="0"/>
                      <w:marBottom w:val="0"/>
                      <w:divBdr>
                        <w:top w:val="none" w:sz="0" w:space="0" w:color="auto"/>
                        <w:left w:val="none" w:sz="0" w:space="0" w:color="auto"/>
                        <w:bottom w:val="none" w:sz="0" w:space="0" w:color="auto"/>
                        <w:right w:val="none" w:sz="0" w:space="0" w:color="auto"/>
                      </w:divBdr>
                    </w:div>
                  </w:divsChild>
                </w:div>
                <w:div w:id="588541625">
                  <w:marLeft w:val="0"/>
                  <w:marRight w:val="0"/>
                  <w:marTop w:val="0"/>
                  <w:marBottom w:val="0"/>
                  <w:divBdr>
                    <w:top w:val="none" w:sz="0" w:space="0" w:color="auto"/>
                    <w:left w:val="none" w:sz="0" w:space="0" w:color="auto"/>
                    <w:bottom w:val="none" w:sz="0" w:space="0" w:color="auto"/>
                    <w:right w:val="none" w:sz="0" w:space="0" w:color="auto"/>
                  </w:divBdr>
                  <w:divsChild>
                    <w:div w:id="690422545">
                      <w:marLeft w:val="0"/>
                      <w:marRight w:val="0"/>
                      <w:marTop w:val="0"/>
                      <w:marBottom w:val="0"/>
                      <w:divBdr>
                        <w:top w:val="none" w:sz="0" w:space="0" w:color="auto"/>
                        <w:left w:val="none" w:sz="0" w:space="0" w:color="auto"/>
                        <w:bottom w:val="none" w:sz="0" w:space="0" w:color="auto"/>
                        <w:right w:val="none" w:sz="0" w:space="0" w:color="auto"/>
                      </w:divBdr>
                    </w:div>
                  </w:divsChild>
                </w:div>
                <w:div w:id="598218993">
                  <w:marLeft w:val="0"/>
                  <w:marRight w:val="0"/>
                  <w:marTop w:val="0"/>
                  <w:marBottom w:val="0"/>
                  <w:divBdr>
                    <w:top w:val="none" w:sz="0" w:space="0" w:color="auto"/>
                    <w:left w:val="none" w:sz="0" w:space="0" w:color="auto"/>
                    <w:bottom w:val="none" w:sz="0" w:space="0" w:color="auto"/>
                    <w:right w:val="none" w:sz="0" w:space="0" w:color="auto"/>
                  </w:divBdr>
                  <w:divsChild>
                    <w:div w:id="1566069109">
                      <w:marLeft w:val="0"/>
                      <w:marRight w:val="0"/>
                      <w:marTop w:val="0"/>
                      <w:marBottom w:val="0"/>
                      <w:divBdr>
                        <w:top w:val="none" w:sz="0" w:space="0" w:color="auto"/>
                        <w:left w:val="none" w:sz="0" w:space="0" w:color="auto"/>
                        <w:bottom w:val="none" w:sz="0" w:space="0" w:color="auto"/>
                        <w:right w:val="none" w:sz="0" w:space="0" w:color="auto"/>
                      </w:divBdr>
                    </w:div>
                  </w:divsChild>
                </w:div>
                <w:div w:id="723020153">
                  <w:marLeft w:val="0"/>
                  <w:marRight w:val="0"/>
                  <w:marTop w:val="0"/>
                  <w:marBottom w:val="0"/>
                  <w:divBdr>
                    <w:top w:val="none" w:sz="0" w:space="0" w:color="auto"/>
                    <w:left w:val="none" w:sz="0" w:space="0" w:color="auto"/>
                    <w:bottom w:val="none" w:sz="0" w:space="0" w:color="auto"/>
                    <w:right w:val="none" w:sz="0" w:space="0" w:color="auto"/>
                  </w:divBdr>
                  <w:divsChild>
                    <w:div w:id="1540118725">
                      <w:marLeft w:val="0"/>
                      <w:marRight w:val="0"/>
                      <w:marTop w:val="0"/>
                      <w:marBottom w:val="0"/>
                      <w:divBdr>
                        <w:top w:val="none" w:sz="0" w:space="0" w:color="auto"/>
                        <w:left w:val="none" w:sz="0" w:space="0" w:color="auto"/>
                        <w:bottom w:val="none" w:sz="0" w:space="0" w:color="auto"/>
                        <w:right w:val="none" w:sz="0" w:space="0" w:color="auto"/>
                      </w:divBdr>
                    </w:div>
                  </w:divsChild>
                </w:div>
                <w:div w:id="742409654">
                  <w:marLeft w:val="0"/>
                  <w:marRight w:val="0"/>
                  <w:marTop w:val="0"/>
                  <w:marBottom w:val="0"/>
                  <w:divBdr>
                    <w:top w:val="none" w:sz="0" w:space="0" w:color="auto"/>
                    <w:left w:val="none" w:sz="0" w:space="0" w:color="auto"/>
                    <w:bottom w:val="none" w:sz="0" w:space="0" w:color="auto"/>
                    <w:right w:val="none" w:sz="0" w:space="0" w:color="auto"/>
                  </w:divBdr>
                  <w:divsChild>
                    <w:div w:id="1973123605">
                      <w:marLeft w:val="0"/>
                      <w:marRight w:val="0"/>
                      <w:marTop w:val="0"/>
                      <w:marBottom w:val="0"/>
                      <w:divBdr>
                        <w:top w:val="none" w:sz="0" w:space="0" w:color="auto"/>
                        <w:left w:val="none" w:sz="0" w:space="0" w:color="auto"/>
                        <w:bottom w:val="none" w:sz="0" w:space="0" w:color="auto"/>
                        <w:right w:val="none" w:sz="0" w:space="0" w:color="auto"/>
                      </w:divBdr>
                    </w:div>
                  </w:divsChild>
                </w:div>
                <w:div w:id="748037385">
                  <w:marLeft w:val="0"/>
                  <w:marRight w:val="0"/>
                  <w:marTop w:val="0"/>
                  <w:marBottom w:val="0"/>
                  <w:divBdr>
                    <w:top w:val="none" w:sz="0" w:space="0" w:color="auto"/>
                    <w:left w:val="none" w:sz="0" w:space="0" w:color="auto"/>
                    <w:bottom w:val="none" w:sz="0" w:space="0" w:color="auto"/>
                    <w:right w:val="none" w:sz="0" w:space="0" w:color="auto"/>
                  </w:divBdr>
                  <w:divsChild>
                    <w:div w:id="1904171429">
                      <w:marLeft w:val="0"/>
                      <w:marRight w:val="0"/>
                      <w:marTop w:val="0"/>
                      <w:marBottom w:val="0"/>
                      <w:divBdr>
                        <w:top w:val="none" w:sz="0" w:space="0" w:color="auto"/>
                        <w:left w:val="none" w:sz="0" w:space="0" w:color="auto"/>
                        <w:bottom w:val="none" w:sz="0" w:space="0" w:color="auto"/>
                        <w:right w:val="none" w:sz="0" w:space="0" w:color="auto"/>
                      </w:divBdr>
                    </w:div>
                  </w:divsChild>
                </w:div>
                <w:div w:id="1720931712">
                  <w:marLeft w:val="0"/>
                  <w:marRight w:val="0"/>
                  <w:marTop w:val="0"/>
                  <w:marBottom w:val="0"/>
                  <w:divBdr>
                    <w:top w:val="none" w:sz="0" w:space="0" w:color="auto"/>
                    <w:left w:val="none" w:sz="0" w:space="0" w:color="auto"/>
                    <w:bottom w:val="none" w:sz="0" w:space="0" w:color="auto"/>
                    <w:right w:val="none" w:sz="0" w:space="0" w:color="auto"/>
                  </w:divBdr>
                  <w:divsChild>
                    <w:div w:id="844977981">
                      <w:marLeft w:val="0"/>
                      <w:marRight w:val="0"/>
                      <w:marTop w:val="0"/>
                      <w:marBottom w:val="0"/>
                      <w:divBdr>
                        <w:top w:val="none" w:sz="0" w:space="0" w:color="auto"/>
                        <w:left w:val="none" w:sz="0" w:space="0" w:color="auto"/>
                        <w:bottom w:val="none" w:sz="0" w:space="0" w:color="auto"/>
                        <w:right w:val="none" w:sz="0" w:space="0" w:color="auto"/>
                      </w:divBdr>
                    </w:div>
                  </w:divsChild>
                </w:div>
                <w:div w:id="1026565389">
                  <w:marLeft w:val="0"/>
                  <w:marRight w:val="0"/>
                  <w:marTop w:val="0"/>
                  <w:marBottom w:val="0"/>
                  <w:divBdr>
                    <w:top w:val="none" w:sz="0" w:space="0" w:color="auto"/>
                    <w:left w:val="none" w:sz="0" w:space="0" w:color="auto"/>
                    <w:bottom w:val="none" w:sz="0" w:space="0" w:color="auto"/>
                    <w:right w:val="none" w:sz="0" w:space="0" w:color="auto"/>
                  </w:divBdr>
                  <w:divsChild>
                    <w:div w:id="1781215914">
                      <w:marLeft w:val="0"/>
                      <w:marRight w:val="0"/>
                      <w:marTop w:val="0"/>
                      <w:marBottom w:val="0"/>
                      <w:divBdr>
                        <w:top w:val="none" w:sz="0" w:space="0" w:color="auto"/>
                        <w:left w:val="none" w:sz="0" w:space="0" w:color="auto"/>
                        <w:bottom w:val="none" w:sz="0" w:space="0" w:color="auto"/>
                        <w:right w:val="none" w:sz="0" w:space="0" w:color="auto"/>
                      </w:divBdr>
                    </w:div>
                  </w:divsChild>
                </w:div>
                <w:div w:id="1160459614">
                  <w:marLeft w:val="0"/>
                  <w:marRight w:val="0"/>
                  <w:marTop w:val="0"/>
                  <w:marBottom w:val="0"/>
                  <w:divBdr>
                    <w:top w:val="none" w:sz="0" w:space="0" w:color="auto"/>
                    <w:left w:val="none" w:sz="0" w:space="0" w:color="auto"/>
                    <w:bottom w:val="none" w:sz="0" w:space="0" w:color="auto"/>
                    <w:right w:val="none" w:sz="0" w:space="0" w:color="auto"/>
                  </w:divBdr>
                  <w:divsChild>
                    <w:div w:id="1065179481">
                      <w:marLeft w:val="0"/>
                      <w:marRight w:val="0"/>
                      <w:marTop w:val="0"/>
                      <w:marBottom w:val="0"/>
                      <w:divBdr>
                        <w:top w:val="none" w:sz="0" w:space="0" w:color="auto"/>
                        <w:left w:val="none" w:sz="0" w:space="0" w:color="auto"/>
                        <w:bottom w:val="none" w:sz="0" w:space="0" w:color="auto"/>
                        <w:right w:val="none" w:sz="0" w:space="0" w:color="auto"/>
                      </w:divBdr>
                    </w:div>
                  </w:divsChild>
                </w:div>
                <w:div w:id="1689139097">
                  <w:marLeft w:val="0"/>
                  <w:marRight w:val="0"/>
                  <w:marTop w:val="0"/>
                  <w:marBottom w:val="0"/>
                  <w:divBdr>
                    <w:top w:val="none" w:sz="0" w:space="0" w:color="auto"/>
                    <w:left w:val="none" w:sz="0" w:space="0" w:color="auto"/>
                    <w:bottom w:val="none" w:sz="0" w:space="0" w:color="auto"/>
                    <w:right w:val="none" w:sz="0" w:space="0" w:color="auto"/>
                  </w:divBdr>
                  <w:divsChild>
                    <w:div w:id="1277829805">
                      <w:marLeft w:val="0"/>
                      <w:marRight w:val="0"/>
                      <w:marTop w:val="0"/>
                      <w:marBottom w:val="0"/>
                      <w:divBdr>
                        <w:top w:val="none" w:sz="0" w:space="0" w:color="auto"/>
                        <w:left w:val="none" w:sz="0" w:space="0" w:color="auto"/>
                        <w:bottom w:val="none" w:sz="0" w:space="0" w:color="auto"/>
                        <w:right w:val="none" w:sz="0" w:space="0" w:color="auto"/>
                      </w:divBdr>
                    </w:div>
                  </w:divsChild>
                </w:div>
                <w:div w:id="1435782529">
                  <w:marLeft w:val="0"/>
                  <w:marRight w:val="0"/>
                  <w:marTop w:val="0"/>
                  <w:marBottom w:val="0"/>
                  <w:divBdr>
                    <w:top w:val="none" w:sz="0" w:space="0" w:color="auto"/>
                    <w:left w:val="none" w:sz="0" w:space="0" w:color="auto"/>
                    <w:bottom w:val="none" w:sz="0" w:space="0" w:color="auto"/>
                    <w:right w:val="none" w:sz="0" w:space="0" w:color="auto"/>
                  </w:divBdr>
                  <w:divsChild>
                    <w:div w:id="1833720403">
                      <w:marLeft w:val="0"/>
                      <w:marRight w:val="0"/>
                      <w:marTop w:val="0"/>
                      <w:marBottom w:val="0"/>
                      <w:divBdr>
                        <w:top w:val="none" w:sz="0" w:space="0" w:color="auto"/>
                        <w:left w:val="none" w:sz="0" w:space="0" w:color="auto"/>
                        <w:bottom w:val="none" w:sz="0" w:space="0" w:color="auto"/>
                        <w:right w:val="none" w:sz="0" w:space="0" w:color="auto"/>
                      </w:divBdr>
                    </w:div>
                  </w:divsChild>
                </w:div>
                <w:div w:id="1514145785">
                  <w:marLeft w:val="0"/>
                  <w:marRight w:val="0"/>
                  <w:marTop w:val="0"/>
                  <w:marBottom w:val="0"/>
                  <w:divBdr>
                    <w:top w:val="none" w:sz="0" w:space="0" w:color="auto"/>
                    <w:left w:val="none" w:sz="0" w:space="0" w:color="auto"/>
                    <w:bottom w:val="none" w:sz="0" w:space="0" w:color="auto"/>
                    <w:right w:val="none" w:sz="0" w:space="0" w:color="auto"/>
                  </w:divBdr>
                  <w:divsChild>
                    <w:div w:id="1718817992">
                      <w:marLeft w:val="0"/>
                      <w:marRight w:val="0"/>
                      <w:marTop w:val="0"/>
                      <w:marBottom w:val="0"/>
                      <w:divBdr>
                        <w:top w:val="none" w:sz="0" w:space="0" w:color="auto"/>
                        <w:left w:val="none" w:sz="0" w:space="0" w:color="auto"/>
                        <w:bottom w:val="none" w:sz="0" w:space="0" w:color="auto"/>
                        <w:right w:val="none" w:sz="0" w:space="0" w:color="auto"/>
                      </w:divBdr>
                    </w:div>
                  </w:divsChild>
                </w:div>
                <w:div w:id="1797066226">
                  <w:marLeft w:val="0"/>
                  <w:marRight w:val="0"/>
                  <w:marTop w:val="0"/>
                  <w:marBottom w:val="0"/>
                  <w:divBdr>
                    <w:top w:val="none" w:sz="0" w:space="0" w:color="auto"/>
                    <w:left w:val="none" w:sz="0" w:space="0" w:color="auto"/>
                    <w:bottom w:val="none" w:sz="0" w:space="0" w:color="auto"/>
                    <w:right w:val="none" w:sz="0" w:space="0" w:color="auto"/>
                  </w:divBdr>
                  <w:divsChild>
                    <w:div w:id="1652522032">
                      <w:marLeft w:val="0"/>
                      <w:marRight w:val="0"/>
                      <w:marTop w:val="0"/>
                      <w:marBottom w:val="0"/>
                      <w:divBdr>
                        <w:top w:val="none" w:sz="0" w:space="0" w:color="auto"/>
                        <w:left w:val="none" w:sz="0" w:space="0" w:color="auto"/>
                        <w:bottom w:val="none" w:sz="0" w:space="0" w:color="auto"/>
                        <w:right w:val="none" w:sz="0" w:space="0" w:color="auto"/>
                      </w:divBdr>
                    </w:div>
                  </w:divsChild>
                </w:div>
                <w:div w:id="2057468561">
                  <w:marLeft w:val="0"/>
                  <w:marRight w:val="0"/>
                  <w:marTop w:val="0"/>
                  <w:marBottom w:val="0"/>
                  <w:divBdr>
                    <w:top w:val="none" w:sz="0" w:space="0" w:color="auto"/>
                    <w:left w:val="none" w:sz="0" w:space="0" w:color="auto"/>
                    <w:bottom w:val="none" w:sz="0" w:space="0" w:color="auto"/>
                    <w:right w:val="none" w:sz="0" w:space="0" w:color="auto"/>
                  </w:divBdr>
                  <w:divsChild>
                    <w:div w:id="2000495825">
                      <w:marLeft w:val="0"/>
                      <w:marRight w:val="0"/>
                      <w:marTop w:val="0"/>
                      <w:marBottom w:val="0"/>
                      <w:divBdr>
                        <w:top w:val="none" w:sz="0" w:space="0" w:color="auto"/>
                        <w:left w:val="none" w:sz="0" w:space="0" w:color="auto"/>
                        <w:bottom w:val="none" w:sz="0" w:space="0" w:color="auto"/>
                        <w:right w:val="none" w:sz="0" w:space="0" w:color="auto"/>
                      </w:divBdr>
                    </w:div>
                  </w:divsChild>
                </w:div>
                <w:div w:id="2107188716">
                  <w:marLeft w:val="0"/>
                  <w:marRight w:val="0"/>
                  <w:marTop w:val="0"/>
                  <w:marBottom w:val="0"/>
                  <w:divBdr>
                    <w:top w:val="none" w:sz="0" w:space="0" w:color="auto"/>
                    <w:left w:val="none" w:sz="0" w:space="0" w:color="auto"/>
                    <w:bottom w:val="none" w:sz="0" w:space="0" w:color="auto"/>
                    <w:right w:val="none" w:sz="0" w:space="0" w:color="auto"/>
                  </w:divBdr>
                  <w:divsChild>
                    <w:div w:id="20486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62285">
      <w:bodyDiv w:val="1"/>
      <w:marLeft w:val="0"/>
      <w:marRight w:val="0"/>
      <w:marTop w:val="0"/>
      <w:marBottom w:val="0"/>
      <w:divBdr>
        <w:top w:val="none" w:sz="0" w:space="0" w:color="auto"/>
        <w:left w:val="none" w:sz="0" w:space="0" w:color="auto"/>
        <w:bottom w:val="none" w:sz="0" w:space="0" w:color="auto"/>
        <w:right w:val="none" w:sz="0" w:space="0" w:color="auto"/>
      </w:divBdr>
      <w:divsChild>
        <w:div w:id="972446717">
          <w:marLeft w:val="0"/>
          <w:marRight w:val="0"/>
          <w:marTop w:val="0"/>
          <w:marBottom w:val="0"/>
          <w:divBdr>
            <w:top w:val="none" w:sz="0" w:space="0" w:color="auto"/>
            <w:left w:val="none" w:sz="0" w:space="0" w:color="auto"/>
            <w:bottom w:val="none" w:sz="0" w:space="0" w:color="auto"/>
            <w:right w:val="none" w:sz="0" w:space="0" w:color="auto"/>
          </w:divBdr>
          <w:divsChild>
            <w:div w:id="1336149347">
              <w:marLeft w:val="0"/>
              <w:marRight w:val="0"/>
              <w:marTop w:val="30"/>
              <w:marBottom w:val="30"/>
              <w:divBdr>
                <w:top w:val="none" w:sz="0" w:space="0" w:color="auto"/>
                <w:left w:val="none" w:sz="0" w:space="0" w:color="auto"/>
                <w:bottom w:val="none" w:sz="0" w:space="0" w:color="auto"/>
                <w:right w:val="none" w:sz="0" w:space="0" w:color="auto"/>
              </w:divBdr>
              <w:divsChild>
                <w:div w:id="87435541">
                  <w:marLeft w:val="0"/>
                  <w:marRight w:val="0"/>
                  <w:marTop w:val="0"/>
                  <w:marBottom w:val="0"/>
                  <w:divBdr>
                    <w:top w:val="none" w:sz="0" w:space="0" w:color="auto"/>
                    <w:left w:val="none" w:sz="0" w:space="0" w:color="auto"/>
                    <w:bottom w:val="none" w:sz="0" w:space="0" w:color="auto"/>
                    <w:right w:val="none" w:sz="0" w:space="0" w:color="auto"/>
                  </w:divBdr>
                  <w:divsChild>
                    <w:div w:id="923608851">
                      <w:marLeft w:val="0"/>
                      <w:marRight w:val="0"/>
                      <w:marTop w:val="0"/>
                      <w:marBottom w:val="0"/>
                      <w:divBdr>
                        <w:top w:val="none" w:sz="0" w:space="0" w:color="auto"/>
                        <w:left w:val="none" w:sz="0" w:space="0" w:color="auto"/>
                        <w:bottom w:val="none" w:sz="0" w:space="0" w:color="auto"/>
                        <w:right w:val="none" w:sz="0" w:space="0" w:color="auto"/>
                      </w:divBdr>
                    </w:div>
                  </w:divsChild>
                </w:div>
                <w:div w:id="111871447">
                  <w:marLeft w:val="0"/>
                  <w:marRight w:val="0"/>
                  <w:marTop w:val="0"/>
                  <w:marBottom w:val="0"/>
                  <w:divBdr>
                    <w:top w:val="none" w:sz="0" w:space="0" w:color="auto"/>
                    <w:left w:val="none" w:sz="0" w:space="0" w:color="auto"/>
                    <w:bottom w:val="none" w:sz="0" w:space="0" w:color="auto"/>
                    <w:right w:val="none" w:sz="0" w:space="0" w:color="auto"/>
                  </w:divBdr>
                  <w:divsChild>
                    <w:div w:id="370959290">
                      <w:marLeft w:val="0"/>
                      <w:marRight w:val="0"/>
                      <w:marTop w:val="0"/>
                      <w:marBottom w:val="0"/>
                      <w:divBdr>
                        <w:top w:val="none" w:sz="0" w:space="0" w:color="auto"/>
                        <w:left w:val="none" w:sz="0" w:space="0" w:color="auto"/>
                        <w:bottom w:val="none" w:sz="0" w:space="0" w:color="auto"/>
                        <w:right w:val="none" w:sz="0" w:space="0" w:color="auto"/>
                      </w:divBdr>
                    </w:div>
                  </w:divsChild>
                </w:div>
                <w:div w:id="1048460021">
                  <w:marLeft w:val="0"/>
                  <w:marRight w:val="0"/>
                  <w:marTop w:val="0"/>
                  <w:marBottom w:val="0"/>
                  <w:divBdr>
                    <w:top w:val="none" w:sz="0" w:space="0" w:color="auto"/>
                    <w:left w:val="none" w:sz="0" w:space="0" w:color="auto"/>
                    <w:bottom w:val="none" w:sz="0" w:space="0" w:color="auto"/>
                    <w:right w:val="none" w:sz="0" w:space="0" w:color="auto"/>
                  </w:divBdr>
                  <w:divsChild>
                    <w:div w:id="307588809">
                      <w:marLeft w:val="0"/>
                      <w:marRight w:val="0"/>
                      <w:marTop w:val="0"/>
                      <w:marBottom w:val="0"/>
                      <w:divBdr>
                        <w:top w:val="none" w:sz="0" w:space="0" w:color="auto"/>
                        <w:left w:val="none" w:sz="0" w:space="0" w:color="auto"/>
                        <w:bottom w:val="none" w:sz="0" w:space="0" w:color="auto"/>
                        <w:right w:val="none" w:sz="0" w:space="0" w:color="auto"/>
                      </w:divBdr>
                    </w:div>
                  </w:divsChild>
                </w:div>
                <w:div w:id="353848767">
                  <w:marLeft w:val="0"/>
                  <w:marRight w:val="0"/>
                  <w:marTop w:val="0"/>
                  <w:marBottom w:val="0"/>
                  <w:divBdr>
                    <w:top w:val="none" w:sz="0" w:space="0" w:color="auto"/>
                    <w:left w:val="none" w:sz="0" w:space="0" w:color="auto"/>
                    <w:bottom w:val="none" w:sz="0" w:space="0" w:color="auto"/>
                    <w:right w:val="none" w:sz="0" w:space="0" w:color="auto"/>
                  </w:divBdr>
                  <w:divsChild>
                    <w:div w:id="1379814212">
                      <w:marLeft w:val="0"/>
                      <w:marRight w:val="0"/>
                      <w:marTop w:val="0"/>
                      <w:marBottom w:val="0"/>
                      <w:divBdr>
                        <w:top w:val="none" w:sz="0" w:space="0" w:color="auto"/>
                        <w:left w:val="none" w:sz="0" w:space="0" w:color="auto"/>
                        <w:bottom w:val="none" w:sz="0" w:space="0" w:color="auto"/>
                        <w:right w:val="none" w:sz="0" w:space="0" w:color="auto"/>
                      </w:divBdr>
                    </w:div>
                  </w:divsChild>
                </w:div>
                <w:div w:id="419763903">
                  <w:marLeft w:val="0"/>
                  <w:marRight w:val="0"/>
                  <w:marTop w:val="0"/>
                  <w:marBottom w:val="0"/>
                  <w:divBdr>
                    <w:top w:val="none" w:sz="0" w:space="0" w:color="auto"/>
                    <w:left w:val="none" w:sz="0" w:space="0" w:color="auto"/>
                    <w:bottom w:val="none" w:sz="0" w:space="0" w:color="auto"/>
                    <w:right w:val="none" w:sz="0" w:space="0" w:color="auto"/>
                  </w:divBdr>
                  <w:divsChild>
                    <w:div w:id="368343336">
                      <w:marLeft w:val="0"/>
                      <w:marRight w:val="0"/>
                      <w:marTop w:val="0"/>
                      <w:marBottom w:val="0"/>
                      <w:divBdr>
                        <w:top w:val="none" w:sz="0" w:space="0" w:color="auto"/>
                        <w:left w:val="none" w:sz="0" w:space="0" w:color="auto"/>
                        <w:bottom w:val="none" w:sz="0" w:space="0" w:color="auto"/>
                        <w:right w:val="none" w:sz="0" w:space="0" w:color="auto"/>
                      </w:divBdr>
                    </w:div>
                  </w:divsChild>
                </w:div>
                <w:div w:id="1770076730">
                  <w:marLeft w:val="0"/>
                  <w:marRight w:val="0"/>
                  <w:marTop w:val="0"/>
                  <w:marBottom w:val="0"/>
                  <w:divBdr>
                    <w:top w:val="none" w:sz="0" w:space="0" w:color="auto"/>
                    <w:left w:val="none" w:sz="0" w:space="0" w:color="auto"/>
                    <w:bottom w:val="none" w:sz="0" w:space="0" w:color="auto"/>
                    <w:right w:val="none" w:sz="0" w:space="0" w:color="auto"/>
                  </w:divBdr>
                  <w:divsChild>
                    <w:div w:id="383598302">
                      <w:marLeft w:val="0"/>
                      <w:marRight w:val="0"/>
                      <w:marTop w:val="0"/>
                      <w:marBottom w:val="0"/>
                      <w:divBdr>
                        <w:top w:val="none" w:sz="0" w:space="0" w:color="auto"/>
                        <w:left w:val="none" w:sz="0" w:space="0" w:color="auto"/>
                        <w:bottom w:val="none" w:sz="0" w:space="0" w:color="auto"/>
                        <w:right w:val="none" w:sz="0" w:space="0" w:color="auto"/>
                      </w:divBdr>
                    </w:div>
                  </w:divsChild>
                </w:div>
                <w:div w:id="417943403">
                  <w:marLeft w:val="0"/>
                  <w:marRight w:val="0"/>
                  <w:marTop w:val="0"/>
                  <w:marBottom w:val="0"/>
                  <w:divBdr>
                    <w:top w:val="none" w:sz="0" w:space="0" w:color="auto"/>
                    <w:left w:val="none" w:sz="0" w:space="0" w:color="auto"/>
                    <w:bottom w:val="none" w:sz="0" w:space="0" w:color="auto"/>
                    <w:right w:val="none" w:sz="0" w:space="0" w:color="auto"/>
                  </w:divBdr>
                  <w:divsChild>
                    <w:div w:id="2125154133">
                      <w:marLeft w:val="0"/>
                      <w:marRight w:val="0"/>
                      <w:marTop w:val="0"/>
                      <w:marBottom w:val="0"/>
                      <w:divBdr>
                        <w:top w:val="none" w:sz="0" w:space="0" w:color="auto"/>
                        <w:left w:val="none" w:sz="0" w:space="0" w:color="auto"/>
                        <w:bottom w:val="none" w:sz="0" w:space="0" w:color="auto"/>
                        <w:right w:val="none" w:sz="0" w:space="0" w:color="auto"/>
                      </w:divBdr>
                    </w:div>
                  </w:divsChild>
                </w:div>
                <w:div w:id="445004363">
                  <w:marLeft w:val="0"/>
                  <w:marRight w:val="0"/>
                  <w:marTop w:val="0"/>
                  <w:marBottom w:val="0"/>
                  <w:divBdr>
                    <w:top w:val="none" w:sz="0" w:space="0" w:color="auto"/>
                    <w:left w:val="none" w:sz="0" w:space="0" w:color="auto"/>
                    <w:bottom w:val="none" w:sz="0" w:space="0" w:color="auto"/>
                    <w:right w:val="none" w:sz="0" w:space="0" w:color="auto"/>
                  </w:divBdr>
                  <w:divsChild>
                    <w:div w:id="490948577">
                      <w:marLeft w:val="0"/>
                      <w:marRight w:val="0"/>
                      <w:marTop w:val="0"/>
                      <w:marBottom w:val="0"/>
                      <w:divBdr>
                        <w:top w:val="none" w:sz="0" w:space="0" w:color="auto"/>
                        <w:left w:val="none" w:sz="0" w:space="0" w:color="auto"/>
                        <w:bottom w:val="none" w:sz="0" w:space="0" w:color="auto"/>
                        <w:right w:val="none" w:sz="0" w:space="0" w:color="auto"/>
                      </w:divBdr>
                    </w:div>
                  </w:divsChild>
                </w:div>
                <w:div w:id="491414554">
                  <w:marLeft w:val="0"/>
                  <w:marRight w:val="0"/>
                  <w:marTop w:val="0"/>
                  <w:marBottom w:val="0"/>
                  <w:divBdr>
                    <w:top w:val="none" w:sz="0" w:space="0" w:color="auto"/>
                    <w:left w:val="none" w:sz="0" w:space="0" w:color="auto"/>
                    <w:bottom w:val="none" w:sz="0" w:space="0" w:color="auto"/>
                    <w:right w:val="none" w:sz="0" w:space="0" w:color="auto"/>
                  </w:divBdr>
                  <w:divsChild>
                    <w:div w:id="753665459">
                      <w:marLeft w:val="0"/>
                      <w:marRight w:val="0"/>
                      <w:marTop w:val="0"/>
                      <w:marBottom w:val="0"/>
                      <w:divBdr>
                        <w:top w:val="none" w:sz="0" w:space="0" w:color="auto"/>
                        <w:left w:val="none" w:sz="0" w:space="0" w:color="auto"/>
                        <w:bottom w:val="none" w:sz="0" w:space="0" w:color="auto"/>
                        <w:right w:val="none" w:sz="0" w:space="0" w:color="auto"/>
                      </w:divBdr>
                    </w:div>
                  </w:divsChild>
                </w:div>
                <w:div w:id="604389884">
                  <w:marLeft w:val="0"/>
                  <w:marRight w:val="0"/>
                  <w:marTop w:val="0"/>
                  <w:marBottom w:val="0"/>
                  <w:divBdr>
                    <w:top w:val="none" w:sz="0" w:space="0" w:color="auto"/>
                    <w:left w:val="none" w:sz="0" w:space="0" w:color="auto"/>
                    <w:bottom w:val="none" w:sz="0" w:space="0" w:color="auto"/>
                    <w:right w:val="none" w:sz="0" w:space="0" w:color="auto"/>
                  </w:divBdr>
                  <w:divsChild>
                    <w:div w:id="985863811">
                      <w:marLeft w:val="0"/>
                      <w:marRight w:val="0"/>
                      <w:marTop w:val="0"/>
                      <w:marBottom w:val="0"/>
                      <w:divBdr>
                        <w:top w:val="none" w:sz="0" w:space="0" w:color="auto"/>
                        <w:left w:val="none" w:sz="0" w:space="0" w:color="auto"/>
                        <w:bottom w:val="none" w:sz="0" w:space="0" w:color="auto"/>
                        <w:right w:val="none" w:sz="0" w:space="0" w:color="auto"/>
                      </w:divBdr>
                    </w:div>
                  </w:divsChild>
                </w:div>
                <w:div w:id="627247388">
                  <w:marLeft w:val="0"/>
                  <w:marRight w:val="0"/>
                  <w:marTop w:val="0"/>
                  <w:marBottom w:val="0"/>
                  <w:divBdr>
                    <w:top w:val="none" w:sz="0" w:space="0" w:color="auto"/>
                    <w:left w:val="none" w:sz="0" w:space="0" w:color="auto"/>
                    <w:bottom w:val="none" w:sz="0" w:space="0" w:color="auto"/>
                    <w:right w:val="none" w:sz="0" w:space="0" w:color="auto"/>
                  </w:divBdr>
                  <w:divsChild>
                    <w:div w:id="1904482750">
                      <w:marLeft w:val="0"/>
                      <w:marRight w:val="0"/>
                      <w:marTop w:val="0"/>
                      <w:marBottom w:val="0"/>
                      <w:divBdr>
                        <w:top w:val="none" w:sz="0" w:space="0" w:color="auto"/>
                        <w:left w:val="none" w:sz="0" w:space="0" w:color="auto"/>
                        <w:bottom w:val="none" w:sz="0" w:space="0" w:color="auto"/>
                        <w:right w:val="none" w:sz="0" w:space="0" w:color="auto"/>
                      </w:divBdr>
                    </w:div>
                  </w:divsChild>
                </w:div>
                <w:div w:id="844900784">
                  <w:marLeft w:val="0"/>
                  <w:marRight w:val="0"/>
                  <w:marTop w:val="0"/>
                  <w:marBottom w:val="0"/>
                  <w:divBdr>
                    <w:top w:val="none" w:sz="0" w:space="0" w:color="auto"/>
                    <w:left w:val="none" w:sz="0" w:space="0" w:color="auto"/>
                    <w:bottom w:val="none" w:sz="0" w:space="0" w:color="auto"/>
                    <w:right w:val="none" w:sz="0" w:space="0" w:color="auto"/>
                  </w:divBdr>
                  <w:divsChild>
                    <w:div w:id="1028873587">
                      <w:marLeft w:val="0"/>
                      <w:marRight w:val="0"/>
                      <w:marTop w:val="0"/>
                      <w:marBottom w:val="0"/>
                      <w:divBdr>
                        <w:top w:val="none" w:sz="0" w:space="0" w:color="auto"/>
                        <w:left w:val="none" w:sz="0" w:space="0" w:color="auto"/>
                        <w:bottom w:val="none" w:sz="0" w:space="0" w:color="auto"/>
                        <w:right w:val="none" w:sz="0" w:space="0" w:color="auto"/>
                      </w:divBdr>
                    </w:div>
                  </w:divsChild>
                </w:div>
                <w:div w:id="1607301618">
                  <w:marLeft w:val="0"/>
                  <w:marRight w:val="0"/>
                  <w:marTop w:val="0"/>
                  <w:marBottom w:val="0"/>
                  <w:divBdr>
                    <w:top w:val="none" w:sz="0" w:space="0" w:color="auto"/>
                    <w:left w:val="none" w:sz="0" w:space="0" w:color="auto"/>
                    <w:bottom w:val="none" w:sz="0" w:space="0" w:color="auto"/>
                    <w:right w:val="none" w:sz="0" w:space="0" w:color="auto"/>
                  </w:divBdr>
                  <w:divsChild>
                    <w:div w:id="911351849">
                      <w:marLeft w:val="0"/>
                      <w:marRight w:val="0"/>
                      <w:marTop w:val="0"/>
                      <w:marBottom w:val="0"/>
                      <w:divBdr>
                        <w:top w:val="none" w:sz="0" w:space="0" w:color="auto"/>
                        <w:left w:val="none" w:sz="0" w:space="0" w:color="auto"/>
                        <w:bottom w:val="none" w:sz="0" w:space="0" w:color="auto"/>
                        <w:right w:val="none" w:sz="0" w:space="0" w:color="auto"/>
                      </w:divBdr>
                    </w:div>
                  </w:divsChild>
                </w:div>
                <w:div w:id="1996688099">
                  <w:marLeft w:val="0"/>
                  <w:marRight w:val="0"/>
                  <w:marTop w:val="0"/>
                  <w:marBottom w:val="0"/>
                  <w:divBdr>
                    <w:top w:val="none" w:sz="0" w:space="0" w:color="auto"/>
                    <w:left w:val="none" w:sz="0" w:space="0" w:color="auto"/>
                    <w:bottom w:val="none" w:sz="0" w:space="0" w:color="auto"/>
                    <w:right w:val="none" w:sz="0" w:space="0" w:color="auto"/>
                  </w:divBdr>
                  <w:divsChild>
                    <w:div w:id="936522682">
                      <w:marLeft w:val="0"/>
                      <w:marRight w:val="0"/>
                      <w:marTop w:val="0"/>
                      <w:marBottom w:val="0"/>
                      <w:divBdr>
                        <w:top w:val="none" w:sz="0" w:space="0" w:color="auto"/>
                        <w:left w:val="none" w:sz="0" w:space="0" w:color="auto"/>
                        <w:bottom w:val="none" w:sz="0" w:space="0" w:color="auto"/>
                        <w:right w:val="none" w:sz="0" w:space="0" w:color="auto"/>
                      </w:divBdr>
                    </w:div>
                  </w:divsChild>
                </w:div>
                <w:div w:id="943272598">
                  <w:marLeft w:val="0"/>
                  <w:marRight w:val="0"/>
                  <w:marTop w:val="0"/>
                  <w:marBottom w:val="0"/>
                  <w:divBdr>
                    <w:top w:val="none" w:sz="0" w:space="0" w:color="auto"/>
                    <w:left w:val="none" w:sz="0" w:space="0" w:color="auto"/>
                    <w:bottom w:val="none" w:sz="0" w:space="0" w:color="auto"/>
                    <w:right w:val="none" w:sz="0" w:space="0" w:color="auto"/>
                  </w:divBdr>
                  <w:divsChild>
                    <w:div w:id="2025134613">
                      <w:marLeft w:val="0"/>
                      <w:marRight w:val="0"/>
                      <w:marTop w:val="0"/>
                      <w:marBottom w:val="0"/>
                      <w:divBdr>
                        <w:top w:val="none" w:sz="0" w:space="0" w:color="auto"/>
                        <w:left w:val="none" w:sz="0" w:space="0" w:color="auto"/>
                        <w:bottom w:val="none" w:sz="0" w:space="0" w:color="auto"/>
                        <w:right w:val="none" w:sz="0" w:space="0" w:color="auto"/>
                      </w:divBdr>
                    </w:div>
                  </w:divsChild>
                </w:div>
                <w:div w:id="1477987251">
                  <w:marLeft w:val="0"/>
                  <w:marRight w:val="0"/>
                  <w:marTop w:val="0"/>
                  <w:marBottom w:val="0"/>
                  <w:divBdr>
                    <w:top w:val="none" w:sz="0" w:space="0" w:color="auto"/>
                    <w:left w:val="none" w:sz="0" w:space="0" w:color="auto"/>
                    <w:bottom w:val="none" w:sz="0" w:space="0" w:color="auto"/>
                    <w:right w:val="none" w:sz="0" w:space="0" w:color="auto"/>
                  </w:divBdr>
                  <w:divsChild>
                    <w:div w:id="949706297">
                      <w:marLeft w:val="0"/>
                      <w:marRight w:val="0"/>
                      <w:marTop w:val="0"/>
                      <w:marBottom w:val="0"/>
                      <w:divBdr>
                        <w:top w:val="none" w:sz="0" w:space="0" w:color="auto"/>
                        <w:left w:val="none" w:sz="0" w:space="0" w:color="auto"/>
                        <w:bottom w:val="none" w:sz="0" w:space="0" w:color="auto"/>
                        <w:right w:val="none" w:sz="0" w:space="0" w:color="auto"/>
                      </w:divBdr>
                    </w:div>
                  </w:divsChild>
                </w:div>
                <w:div w:id="963851562">
                  <w:marLeft w:val="0"/>
                  <w:marRight w:val="0"/>
                  <w:marTop w:val="0"/>
                  <w:marBottom w:val="0"/>
                  <w:divBdr>
                    <w:top w:val="none" w:sz="0" w:space="0" w:color="auto"/>
                    <w:left w:val="none" w:sz="0" w:space="0" w:color="auto"/>
                    <w:bottom w:val="none" w:sz="0" w:space="0" w:color="auto"/>
                    <w:right w:val="none" w:sz="0" w:space="0" w:color="auto"/>
                  </w:divBdr>
                  <w:divsChild>
                    <w:div w:id="1735007899">
                      <w:marLeft w:val="0"/>
                      <w:marRight w:val="0"/>
                      <w:marTop w:val="0"/>
                      <w:marBottom w:val="0"/>
                      <w:divBdr>
                        <w:top w:val="none" w:sz="0" w:space="0" w:color="auto"/>
                        <w:left w:val="none" w:sz="0" w:space="0" w:color="auto"/>
                        <w:bottom w:val="none" w:sz="0" w:space="0" w:color="auto"/>
                        <w:right w:val="none" w:sz="0" w:space="0" w:color="auto"/>
                      </w:divBdr>
                    </w:div>
                  </w:divsChild>
                </w:div>
                <w:div w:id="1138719840">
                  <w:marLeft w:val="0"/>
                  <w:marRight w:val="0"/>
                  <w:marTop w:val="0"/>
                  <w:marBottom w:val="0"/>
                  <w:divBdr>
                    <w:top w:val="none" w:sz="0" w:space="0" w:color="auto"/>
                    <w:left w:val="none" w:sz="0" w:space="0" w:color="auto"/>
                    <w:bottom w:val="none" w:sz="0" w:space="0" w:color="auto"/>
                    <w:right w:val="none" w:sz="0" w:space="0" w:color="auto"/>
                  </w:divBdr>
                  <w:divsChild>
                    <w:div w:id="986739665">
                      <w:marLeft w:val="0"/>
                      <w:marRight w:val="0"/>
                      <w:marTop w:val="0"/>
                      <w:marBottom w:val="0"/>
                      <w:divBdr>
                        <w:top w:val="none" w:sz="0" w:space="0" w:color="auto"/>
                        <w:left w:val="none" w:sz="0" w:space="0" w:color="auto"/>
                        <w:bottom w:val="none" w:sz="0" w:space="0" w:color="auto"/>
                        <w:right w:val="none" w:sz="0" w:space="0" w:color="auto"/>
                      </w:divBdr>
                    </w:div>
                  </w:divsChild>
                </w:div>
                <w:div w:id="1197505898">
                  <w:marLeft w:val="0"/>
                  <w:marRight w:val="0"/>
                  <w:marTop w:val="0"/>
                  <w:marBottom w:val="0"/>
                  <w:divBdr>
                    <w:top w:val="none" w:sz="0" w:space="0" w:color="auto"/>
                    <w:left w:val="none" w:sz="0" w:space="0" w:color="auto"/>
                    <w:bottom w:val="none" w:sz="0" w:space="0" w:color="auto"/>
                    <w:right w:val="none" w:sz="0" w:space="0" w:color="auto"/>
                  </w:divBdr>
                  <w:divsChild>
                    <w:div w:id="1825078643">
                      <w:marLeft w:val="0"/>
                      <w:marRight w:val="0"/>
                      <w:marTop w:val="0"/>
                      <w:marBottom w:val="0"/>
                      <w:divBdr>
                        <w:top w:val="none" w:sz="0" w:space="0" w:color="auto"/>
                        <w:left w:val="none" w:sz="0" w:space="0" w:color="auto"/>
                        <w:bottom w:val="none" w:sz="0" w:space="0" w:color="auto"/>
                        <w:right w:val="none" w:sz="0" w:space="0" w:color="auto"/>
                      </w:divBdr>
                    </w:div>
                  </w:divsChild>
                </w:div>
                <w:div w:id="1619484438">
                  <w:marLeft w:val="0"/>
                  <w:marRight w:val="0"/>
                  <w:marTop w:val="0"/>
                  <w:marBottom w:val="0"/>
                  <w:divBdr>
                    <w:top w:val="none" w:sz="0" w:space="0" w:color="auto"/>
                    <w:left w:val="none" w:sz="0" w:space="0" w:color="auto"/>
                    <w:bottom w:val="none" w:sz="0" w:space="0" w:color="auto"/>
                    <w:right w:val="none" w:sz="0" w:space="0" w:color="auto"/>
                  </w:divBdr>
                  <w:divsChild>
                    <w:div w:id="1379359312">
                      <w:marLeft w:val="0"/>
                      <w:marRight w:val="0"/>
                      <w:marTop w:val="0"/>
                      <w:marBottom w:val="0"/>
                      <w:divBdr>
                        <w:top w:val="none" w:sz="0" w:space="0" w:color="auto"/>
                        <w:left w:val="none" w:sz="0" w:space="0" w:color="auto"/>
                        <w:bottom w:val="none" w:sz="0" w:space="0" w:color="auto"/>
                        <w:right w:val="none" w:sz="0" w:space="0" w:color="auto"/>
                      </w:divBdr>
                    </w:div>
                  </w:divsChild>
                </w:div>
                <w:div w:id="1483086590">
                  <w:marLeft w:val="0"/>
                  <w:marRight w:val="0"/>
                  <w:marTop w:val="0"/>
                  <w:marBottom w:val="0"/>
                  <w:divBdr>
                    <w:top w:val="none" w:sz="0" w:space="0" w:color="auto"/>
                    <w:left w:val="none" w:sz="0" w:space="0" w:color="auto"/>
                    <w:bottom w:val="none" w:sz="0" w:space="0" w:color="auto"/>
                    <w:right w:val="none" w:sz="0" w:space="0" w:color="auto"/>
                  </w:divBdr>
                  <w:divsChild>
                    <w:div w:id="1775856893">
                      <w:marLeft w:val="0"/>
                      <w:marRight w:val="0"/>
                      <w:marTop w:val="0"/>
                      <w:marBottom w:val="0"/>
                      <w:divBdr>
                        <w:top w:val="none" w:sz="0" w:space="0" w:color="auto"/>
                        <w:left w:val="none" w:sz="0" w:space="0" w:color="auto"/>
                        <w:bottom w:val="none" w:sz="0" w:space="0" w:color="auto"/>
                        <w:right w:val="none" w:sz="0" w:space="0" w:color="auto"/>
                      </w:divBdr>
                    </w:div>
                  </w:divsChild>
                </w:div>
                <w:div w:id="1537959970">
                  <w:marLeft w:val="0"/>
                  <w:marRight w:val="0"/>
                  <w:marTop w:val="0"/>
                  <w:marBottom w:val="0"/>
                  <w:divBdr>
                    <w:top w:val="none" w:sz="0" w:space="0" w:color="auto"/>
                    <w:left w:val="none" w:sz="0" w:space="0" w:color="auto"/>
                    <w:bottom w:val="none" w:sz="0" w:space="0" w:color="auto"/>
                    <w:right w:val="none" w:sz="0" w:space="0" w:color="auto"/>
                  </w:divBdr>
                  <w:divsChild>
                    <w:div w:id="1814716075">
                      <w:marLeft w:val="0"/>
                      <w:marRight w:val="0"/>
                      <w:marTop w:val="0"/>
                      <w:marBottom w:val="0"/>
                      <w:divBdr>
                        <w:top w:val="none" w:sz="0" w:space="0" w:color="auto"/>
                        <w:left w:val="none" w:sz="0" w:space="0" w:color="auto"/>
                        <w:bottom w:val="none" w:sz="0" w:space="0" w:color="auto"/>
                        <w:right w:val="none" w:sz="0" w:space="0" w:color="auto"/>
                      </w:divBdr>
                    </w:div>
                  </w:divsChild>
                </w:div>
                <w:div w:id="2140144305">
                  <w:marLeft w:val="0"/>
                  <w:marRight w:val="0"/>
                  <w:marTop w:val="0"/>
                  <w:marBottom w:val="0"/>
                  <w:divBdr>
                    <w:top w:val="none" w:sz="0" w:space="0" w:color="auto"/>
                    <w:left w:val="none" w:sz="0" w:space="0" w:color="auto"/>
                    <w:bottom w:val="none" w:sz="0" w:space="0" w:color="auto"/>
                    <w:right w:val="none" w:sz="0" w:space="0" w:color="auto"/>
                  </w:divBdr>
                  <w:divsChild>
                    <w:div w:id="1897083724">
                      <w:marLeft w:val="0"/>
                      <w:marRight w:val="0"/>
                      <w:marTop w:val="0"/>
                      <w:marBottom w:val="0"/>
                      <w:divBdr>
                        <w:top w:val="none" w:sz="0" w:space="0" w:color="auto"/>
                        <w:left w:val="none" w:sz="0" w:space="0" w:color="auto"/>
                        <w:bottom w:val="none" w:sz="0" w:space="0" w:color="auto"/>
                        <w:right w:val="none" w:sz="0" w:space="0" w:color="auto"/>
                      </w:divBdr>
                    </w:div>
                  </w:divsChild>
                </w:div>
                <w:div w:id="2126345095">
                  <w:marLeft w:val="0"/>
                  <w:marRight w:val="0"/>
                  <w:marTop w:val="0"/>
                  <w:marBottom w:val="0"/>
                  <w:divBdr>
                    <w:top w:val="none" w:sz="0" w:space="0" w:color="auto"/>
                    <w:left w:val="none" w:sz="0" w:space="0" w:color="auto"/>
                    <w:bottom w:val="none" w:sz="0" w:space="0" w:color="auto"/>
                    <w:right w:val="none" w:sz="0" w:space="0" w:color="auto"/>
                  </w:divBdr>
                  <w:divsChild>
                    <w:div w:id="19341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05414">
          <w:marLeft w:val="0"/>
          <w:marRight w:val="0"/>
          <w:marTop w:val="0"/>
          <w:marBottom w:val="0"/>
          <w:divBdr>
            <w:top w:val="none" w:sz="0" w:space="0" w:color="auto"/>
            <w:left w:val="none" w:sz="0" w:space="0" w:color="auto"/>
            <w:bottom w:val="none" w:sz="0" w:space="0" w:color="auto"/>
            <w:right w:val="none" w:sz="0" w:space="0" w:color="auto"/>
          </w:divBdr>
        </w:div>
      </w:divsChild>
    </w:div>
    <w:div w:id="662392745">
      <w:bodyDiv w:val="1"/>
      <w:marLeft w:val="0"/>
      <w:marRight w:val="0"/>
      <w:marTop w:val="0"/>
      <w:marBottom w:val="0"/>
      <w:divBdr>
        <w:top w:val="none" w:sz="0" w:space="0" w:color="auto"/>
        <w:left w:val="none" w:sz="0" w:space="0" w:color="auto"/>
        <w:bottom w:val="none" w:sz="0" w:space="0" w:color="auto"/>
        <w:right w:val="none" w:sz="0" w:space="0" w:color="auto"/>
      </w:divBdr>
      <w:divsChild>
        <w:div w:id="238173499">
          <w:marLeft w:val="0"/>
          <w:marRight w:val="0"/>
          <w:marTop w:val="0"/>
          <w:marBottom w:val="0"/>
          <w:divBdr>
            <w:top w:val="none" w:sz="0" w:space="0" w:color="auto"/>
            <w:left w:val="none" w:sz="0" w:space="0" w:color="auto"/>
            <w:bottom w:val="none" w:sz="0" w:space="0" w:color="auto"/>
            <w:right w:val="none" w:sz="0" w:space="0" w:color="auto"/>
          </w:divBdr>
          <w:divsChild>
            <w:div w:id="1724672892">
              <w:marLeft w:val="0"/>
              <w:marRight w:val="0"/>
              <w:marTop w:val="30"/>
              <w:marBottom w:val="30"/>
              <w:divBdr>
                <w:top w:val="none" w:sz="0" w:space="0" w:color="auto"/>
                <w:left w:val="none" w:sz="0" w:space="0" w:color="auto"/>
                <w:bottom w:val="none" w:sz="0" w:space="0" w:color="auto"/>
                <w:right w:val="none" w:sz="0" w:space="0" w:color="auto"/>
              </w:divBdr>
              <w:divsChild>
                <w:div w:id="28071226">
                  <w:marLeft w:val="0"/>
                  <w:marRight w:val="0"/>
                  <w:marTop w:val="0"/>
                  <w:marBottom w:val="0"/>
                  <w:divBdr>
                    <w:top w:val="none" w:sz="0" w:space="0" w:color="auto"/>
                    <w:left w:val="none" w:sz="0" w:space="0" w:color="auto"/>
                    <w:bottom w:val="none" w:sz="0" w:space="0" w:color="auto"/>
                    <w:right w:val="none" w:sz="0" w:space="0" w:color="auto"/>
                  </w:divBdr>
                  <w:divsChild>
                    <w:div w:id="988904784">
                      <w:marLeft w:val="0"/>
                      <w:marRight w:val="0"/>
                      <w:marTop w:val="0"/>
                      <w:marBottom w:val="0"/>
                      <w:divBdr>
                        <w:top w:val="none" w:sz="0" w:space="0" w:color="auto"/>
                        <w:left w:val="none" w:sz="0" w:space="0" w:color="auto"/>
                        <w:bottom w:val="none" w:sz="0" w:space="0" w:color="auto"/>
                        <w:right w:val="none" w:sz="0" w:space="0" w:color="auto"/>
                      </w:divBdr>
                    </w:div>
                  </w:divsChild>
                </w:div>
                <w:div w:id="54552654">
                  <w:marLeft w:val="0"/>
                  <w:marRight w:val="0"/>
                  <w:marTop w:val="0"/>
                  <w:marBottom w:val="0"/>
                  <w:divBdr>
                    <w:top w:val="none" w:sz="0" w:space="0" w:color="auto"/>
                    <w:left w:val="none" w:sz="0" w:space="0" w:color="auto"/>
                    <w:bottom w:val="none" w:sz="0" w:space="0" w:color="auto"/>
                    <w:right w:val="none" w:sz="0" w:space="0" w:color="auto"/>
                  </w:divBdr>
                  <w:divsChild>
                    <w:div w:id="364062392">
                      <w:marLeft w:val="0"/>
                      <w:marRight w:val="0"/>
                      <w:marTop w:val="0"/>
                      <w:marBottom w:val="0"/>
                      <w:divBdr>
                        <w:top w:val="none" w:sz="0" w:space="0" w:color="auto"/>
                        <w:left w:val="none" w:sz="0" w:space="0" w:color="auto"/>
                        <w:bottom w:val="none" w:sz="0" w:space="0" w:color="auto"/>
                        <w:right w:val="none" w:sz="0" w:space="0" w:color="auto"/>
                      </w:divBdr>
                    </w:div>
                  </w:divsChild>
                </w:div>
                <w:div w:id="1235701810">
                  <w:marLeft w:val="0"/>
                  <w:marRight w:val="0"/>
                  <w:marTop w:val="0"/>
                  <w:marBottom w:val="0"/>
                  <w:divBdr>
                    <w:top w:val="none" w:sz="0" w:space="0" w:color="auto"/>
                    <w:left w:val="none" w:sz="0" w:space="0" w:color="auto"/>
                    <w:bottom w:val="none" w:sz="0" w:space="0" w:color="auto"/>
                    <w:right w:val="none" w:sz="0" w:space="0" w:color="auto"/>
                  </w:divBdr>
                  <w:divsChild>
                    <w:div w:id="58406057">
                      <w:marLeft w:val="0"/>
                      <w:marRight w:val="0"/>
                      <w:marTop w:val="0"/>
                      <w:marBottom w:val="0"/>
                      <w:divBdr>
                        <w:top w:val="none" w:sz="0" w:space="0" w:color="auto"/>
                        <w:left w:val="none" w:sz="0" w:space="0" w:color="auto"/>
                        <w:bottom w:val="none" w:sz="0" w:space="0" w:color="auto"/>
                        <w:right w:val="none" w:sz="0" w:space="0" w:color="auto"/>
                      </w:divBdr>
                    </w:div>
                  </w:divsChild>
                </w:div>
                <w:div w:id="59527391">
                  <w:marLeft w:val="0"/>
                  <w:marRight w:val="0"/>
                  <w:marTop w:val="0"/>
                  <w:marBottom w:val="0"/>
                  <w:divBdr>
                    <w:top w:val="none" w:sz="0" w:space="0" w:color="auto"/>
                    <w:left w:val="none" w:sz="0" w:space="0" w:color="auto"/>
                    <w:bottom w:val="none" w:sz="0" w:space="0" w:color="auto"/>
                    <w:right w:val="none" w:sz="0" w:space="0" w:color="auto"/>
                  </w:divBdr>
                  <w:divsChild>
                    <w:div w:id="612135404">
                      <w:marLeft w:val="0"/>
                      <w:marRight w:val="0"/>
                      <w:marTop w:val="0"/>
                      <w:marBottom w:val="0"/>
                      <w:divBdr>
                        <w:top w:val="none" w:sz="0" w:space="0" w:color="auto"/>
                        <w:left w:val="none" w:sz="0" w:space="0" w:color="auto"/>
                        <w:bottom w:val="none" w:sz="0" w:space="0" w:color="auto"/>
                        <w:right w:val="none" w:sz="0" w:space="0" w:color="auto"/>
                      </w:divBdr>
                    </w:div>
                  </w:divsChild>
                </w:div>
                <w:div w:id="1980721854">
                  <w:marLeft w:val="0"/>
                  <w:marRight w:val="0"/>
                  <w:marTop w:val="0"/>
                  <w:marBottom w:val="0"/>
                  <w:divBdr>
                    <w:top w:val="none" w:sz="0" w:space="0" w:color="auto"/>
                    <w:left w:val="none" w:sz="0" w:space="0" w:color="auto"/>
                    <w:bottom w:val="none" w:sz="0" w:space="0" w:color="auto"/>
                    <w:right w:val="none" w:sz="0" w:space="0" w:color="auto"/>
                  </w:divBdr>
                  <w:divsChild>
                    <w:div w:id="76173714">
                      <w:marLeft w:val="0"/>
                      <w:marRight w:val="0"/>
                      <w:marTop w:val="0"/>
                      <w:marBottom w:val="0"/>
                      <w:divBdr>
                        <w:top w:val="none" w:sz="0" w:space="0" w:color="auto"/>
                        <w:left w:val="none" w:sz="0" w:space="0" w:color="auto"/>
                        <w:bottom w:val="none" w:sz="0" w:space="0" w:color="auto"/>
                        <w:right w:val="none" w:sz="0" w:space="0" w:color="auto"/>
                      </w:divBdr>
                    </w:div>
                  </w:divsChild>
                </w:div>
                <w:div w:id="1573930680">
                  <w:marLeft w:val="0"/>
                  <w:marRight w:val="0"/>
                  <w:marTop w:val="0"/>
                  <w:marBottom w:val="0"/>
                  <w:divBdr>
                    <w:top w:val="none" w:sz="0" w:space="0" w:color="auto"/>
                    <w:left w:val="none" w:sz="0" w:space="0" w:color="auto"/>
                    <w:bottom w:val="none" w:sz="0" w:space="0" w:color="auto"/>
                    <w:right w:val="none" w:sz="0" w:space="0" w:color="auto"/>
                  </w:divBdr>
                  <w:divsChild>
                    <w:div w:id="320743192">
                      <w:marLeft w:val="0"/>
                      <w:marRight w:val="0"/>
                      <w:marTop w:val="0"/>
                      <w:marBottom w:val="0"/>
                      <w:divBdr>
                        <w:top w:val="none" w:sz="0" w:space="0" w:color="auto"/>
                        <w:left w:val="none" w:sz="0" w:space="0" w:color="auto"/>
                        <w:bottom w:val="none" w:sz="0" w:space="0" w:color="auto"/>
                        <w:right w:val="none" w:sz="0" w:space="0" w:color="auto"/>
                      </w:divBdr>
                    </w:div>
                  </w:divsChild>
                </w:div>
                <w:div w:id="1310020433">
                  <w:marLeft w:val="0"/>
                  <w:marRight w:val="0"/>
                  <w:marTop w:val="0"/>
                  <w:marBottom w:val="0"/>
                  <w:divBdr>
                    <w:top w:val="none" w:sz="0" w:space="0" w:color="auto"/>
                    <w:left w:val="none" w:sz="0" w:space="0" w:color="auto"/>
                    <w:bottom w:val="none" w:sz="0" w:space="0" w:color="auto"/>
                    <w:right w:val="none" w:sz="0" w:space="0" w:color="auto"/>
                  </w:divBdr>
                  <w:divsChild>
                    <w:div w:id="353457206">
                      <w:marLeft w:val="0"/>
                      <w:marRight w:val="0"/>
                      <w:marTop w:val="0"/>
                      <w:marBottom w:val="0"/>
                      <w:divBdr>
                        <w:top w:val="none" w:sz="0" w:space="0" w:color="auto"/>
                        <w:left w:val="none" w:sz="0" w:space="0" w:color="auto"/>
                        <w:bottom w:val="none" w:sz="0" w:space="0" w:color="auto"/>
                        <w:right w:val="none" w:sz="0" w:space="0" w:color="auto"/>
                      </w:divBdr>
                    </w:div>
                  </w:divsChild>
                </w:div>
                <w:div w:id="741416221">
                  <w:marLeft w:val="0"/>
                  <w:marRight w:val="0"/>
                  <w:marTop w:val="0"/>
                  <w:marBottom w:val="0"/>
                  <w:divBdr>
                    <w:top w:val="none" w:sz="0" w:space="0" w:color="auto"/>
                    <w:left w:val="none" w:sz="0" w:space="0" w:color="auto"/>
                    <w:bottom w:val="none" w:sz="0" w:space="0" w:color="auto"/>
                    <w:right w:val="none" w:sz="0" w:space="0" w:color="auto"/>
                  </w:divBdr>
                  <w:divsChild>
                    <w:div w:id="381517140">
                      <w:marLeft w:val="0"/>
                      <w:marRight w:val="0"/>
                      <w:marTop w:val="0"/>
                      <w:marBottom w:val="0"/>
                      <w:divBdr>
                        <w:top w:val="none" w:sz="0" w:space="0" w:color="auto"/>
                        <w:left w:val="none" w:sz="0" w:space="0" w:color="auto"/>
                        <w:bottom w:val="none" w:sz="0" w:space="0" w:color="auto"/>
                        <w:right w:val="none" w:sz="0" w:space="0" w:color="auto"/>
                      </w:divBdr>
                    </w:div>
                  </w:divsChild>
                </w:div>
                <w:div w:id="583536415">
                  <w:marLeft w:val="0"/>
                  <w:marRight w:val="0"/>
                  <w:marTop w:val="0"/>
                  <w:marBottom w:val="0"/>
                  <w:divBdr>
                    <w:top w:val="none" w:sz="0" w:space="0" w:color="auto"/>
                    <w:left w:val="none" w:sz="0" w:space="0" w:color="auto"/>
                    <w:bottom w:val="none" w:sz="0" w:space="0" w:color="auto"/>
                    <w:right w:val="none" w:sz="0" w:space="0" w:color="auto"/>
                  </w:divBdr>
                  <w:divsChild>
                    <w:div w:id="630475405">
                      <w:marLeft w:val="0"/>
                      <w:marRight w:val="0"/>
                      <w:marTop w:val="0"/>
                      <w:marBottom w:val="0"/>
                      <w:divBdr>
                        <w:top w:val="none" w:sz="0" w:space="0" w:color="auto"/>
                        <w:left w:val="none" w:sz="0" w:space="0" w:color="auto"/>
                        <w:bottom w:val="none" w:sz="0" w:space="0" w:color="auto"/>
                        <w:right w:val="none" w:sz="0" w:space="0" w:color="auto"/>
                      </w:divBdr>
                    </w:div>
                  </w:divsChild>
                </w:div>
                <w:div w:id="596015035">
                  <w:marLeft w:val="0"/>
                  <w:marRight w:val="0"/>
                  <w:marTop w:val="0"/>
                  <w:marBottom w:val="0"/>
                  <w:divBdr>
                    <w:top w:val="none" w:sz="0" w:space="0" w:color="auto"/>
                    <w:left w:val="none" w:sz="0" w:space="0" w:color="auto"/>
                    <w:bottom w:val="none" w:sz="0" w:space="0" w:color="auto"/>
                    <w:right w:val="none" w:sz="0" w:space="0" w:color="auto"/>
                  </w:divBdr>
                  <w:divsChild>
                    <w:div w:id="1826897792">
                      <w:marLeft w:val="0"/>
                      <w:marRight w:val="0"/>
                      <w:marTop w:val="0"/>
                      <w:marBottom w:val="0"/>
                      <w:divBdr>
                        <w:top w:val="none" w:sz="0" w:space="0" w:color="auto"/>
                        <w:left w:val="none" w:sz="0" w:space="0" w:color="auto"/>
                        <w:bottom w:val="none" w:sz="0" w:space="0" w:color="auto"/>
                        <w:right w:val="none" w:sz="0" w:space="0" w:color="auto"/>
                      </w:divBdr>
                    </w:div>
                  </w:divsChild>
                </w:div>
                <w:div w:id="779909434">
                  <w:marLeft w:val="0"/>
                  <w:marRight w:val="0"/>
                  <w:marTop w:val="0"/>
                  <w:marBottom w:val="0"/>
                  <w:divBdr>
                    <w:top w:val="none" w:sz="0" w:space="0" w:color="auto"/>
                    <w:left w:val="none" w:sz="0" w:space="0" w:color="auto"/>
                    <w:bottom w:val="none" w:sz="0" w:space="0" w:color="auto"/>
                    <w:right w:val="none" w:sz="0" w:space="0" w:color="auto"/>
                  </w:divBdr>
                  <w:divsChild>
                    <w:div w:id="1460419085">
                      <w:marLeft w:val="0"/>
                      <w:marRight w:val="0"/>
                      <w:marTop w:val="0"/>
                      <w:marBottom w:val="0"/>
                      <w:divBdr>
                        <w:top w:val="none" w:sz="0" w:space="0" w:color="auto"/>
                        <w:left w:val="none" w:sz="0" w:space="0" w:color="auto"/>
                        <w:bottom w:val="none" w:sz="0" w:space="0" w:color="auto"/>
                        <w:right w:val="none" w:sz="0" w:space="0" w:color="auto"/>
                      </w:divBdr>
                    </w:div>
                  </w:divsChild>
                </w:div>
                <w:div w:id="1273052064">
                  <w:marLeft w:val="0"/>
                  <w:marRight w:val="0"/>
                  <w:marTop w:val="0"/>
                  <w:marBottom w:val="0"/>
                  <w:divBdr>
                    <w:top w:val="none" w:sz="0" w:space="0" w:color="auto"/>
                    <w:left w:val="none" w:sz="0" w:space="0" w:color="auto"/>
                    <w:bottom w:val="none" w:sz="0" w:space="0" w:color="auto"/>
                    <w:right w:val="none" w:sz="0" w:space="0" w:color="auto"/>
                  </w:divBdr>
                  <w:divsChild>
                    <w:div w:id="861281694">
                      <w:marLeft w:val="0"/>
                      <w:marRight w:val="0"/>
                      <w:marTop w:val="0"/>
                      <w:marBottom w:val="0"/>
                      <w:divBdr>
                        <w:top w:val="none" w:sz="0" w:space="0" w:color="auto"/>
                        <w:left w:val="none" w:sz="0" w:space="0" w:color="auto"/>
                        <w:bottom w:val="none" w:sz="0" w:space="0" w:color="auto"/>
                        <w:right w:val="none" w:sz="0" w:space="0" w:color="auto"/>
                      </w:divBdr>
                    </w:div>
                  </w:divsChild>
                </w:div>
                <w:div w:id="1443499698">
                  <w:marLeft w:val="0"/>
                  <w:marRight w:val="0"/>
                  <w:marTop w:val="0"/>
                  <w:marBottom w:val="0"/>
                  <w:divBdr>
                    <w:top w:val="none" w:sz="0" w:space="0" w:color="auto"/>
                    <w:left w:val="none" w:sz="0" w:space="0" w:color="auto"/>
                    <w:bottom w:val="none" w:sz="0" w:space="0" w:color="auto"/>
                    <w:right w:val="none" w:sz="0" w:space="0" w:color="auto"/>
                  </w:divBdr>
                  <w:divsChild>
                    <w:div w:id="900093934">
                      <w:marLeft w:val="0"/>
                      <w:marRight w:val="0"/>
                      <w:marTop w:val="0"/>
                      <w:marBottom w:val="0"/>
                      <w:divBdr>
                        <w:top w:val="none" w:sz="0" w:space="0" w:color="auto"/>
                        <w:left w:val="none" w:sz="0" w:space="0" w:color="auto"/>
                        <w:bottom w:val="none" w:sz="0" w:space="0" w:color="auto"/>
                        <w:right w:val="none" w:sz="0" w:space="0" w:color="auto"/>
                      </w:divBdr>
                    </w:div>
                  </w:divsChild>
                </w:div>
                <w:div w:id="1040016337">
                  <w:marLeft w:val="0"/>
                  <w:marRight w:val="0"/>
                  <w:marTop w:val="0"/>
                  <w:marBottom w:val="0"/>
                  <w:divBdr>
                    <w:top w:val="none" w:sz="0" w:space="0" w:color="auto"/>
                    <w:left w:val="none" w:sz="0" w:space="0" w:color="auto"/>
                    <w:bottom w:val="none" w:sz="0" w:space="0" w:color="auto"/>
                    <w:right w:val="none" w:sz="0" w:space="0" w:color="auto"/>
                  </w:divBdr>
                  <w:divsChild>
                    <w:div w:id="1285387621">
                      <w:marLeft w:val="0"/>
                      <w:marRight w:val="0"/>
                      <w:marTop w:val="0"/>
                      <w:marBottom w:val="0"/>
                      <w:divBdr>
                        <w:top w:val="none" w:sz="0" w:space="0" w:color="auto"/>
                        <w:left w:val="none" w:sz="0" w:space="0" w:color="auto"/>
                        <w:bottom w:val="none" w:sz="0" w:space="0" w:color="auto"/>
                        <w:right w:val="none" w:sz="0" w:space="0" w:color="auto"/>
                      </w:divBdr>
                    </w:div>
                  </w:divsChild>
                </w:div>
                <w:div w:id="1222868045">
                  <w:marLeft w:val="0"/>
                  <w:marRight w:val="0"/>
                  <w:marTop w:val="0"/>
                  <w:marBottom w:val="0"/>
                  <w:divBdr>
                    <w:top w:val="none" w:sz="0" w:space="0" w:color="auto"/>
                    <w:left w:val="none" w:sz="0" w:space="0" w:color="auto"/>
                    <w:bottom w:val="none" w:sz="0" w:space="0" w:color="auto"/>
                    <w:right w:val="none" w:sz="0" w:space="0" w:color="auto"/>
                  </w:divBdr>
                  <w:divsChild>
                    <w:div w:id="1622491372">
                      <w:marLeft w:val="0"/>
                      <w:marRight w:val="0"/>
                      <w:marTop w:val="0"/>
                      <w:marBottom w:val="0"/>
                      <w:divBdr>
                        <w:top w:val="none" w:sz="0" w:space="0" w:color="auto"/>
                        <w:left w:val="none" w:sz="0" w:space="0" w:color="auto"/>
                        <w:bottom w:val="none" w:sz="0" w:space="0" w:color="auto"/>
                        <w:right w:val="none" w:sz="0" w:space="0" w:color="auto"/>
                      </w:divBdr>
                    </w:div>
                  </w:divsChild>
                </w:div>
                <w:div w:id="1356421099">
                  <w:marLeft w:val="0"/>
                  <w:marRight w:val="0"/>
                  <w:marTop w:val="0"/>
                  <w:marBottom w:val="0"/>
                  <w:divBdr>
                    <w:top w:val="none" w:sz="0" w:space="0" w:color="auto"/>
                    <w:left w:val="none" w:sz="0" w:space="0" w:color="auto"/>
                    <w:bottom w:val="none" w:sz="0" w:space="0" w:color="auto"/>
                    <w:right w:val="none" w:sz="0" w:space="0" w:color="auto"/>
                  </w:divBdr>
                  <w:divsChild>
                    <w:div w:id="2035880123">
                      <w:marLeft w:val="0"/>
                      <w:marRight w:val="0"/>
                      <w:marTop w:val="0"/>
                      <w:marBottom w:val="0"/>
                      <w:divBdr>
                        <w:top w:val="none" w:sz="0" w:space="0" w:color="auto"/>
                        <w:left w:val="none" w:sz="0" w:space="0" w:color="auto"/>
                        <w:bottom w:val="none" w:sz="0" w:space="0" w:color="auto"/>
                        <w:right w:val="none" w:sz="0" w:space="0" w:color="auto"/>
                      </w:divBdr>
                    </w:div>
                  </w:divsChild>
                </w:div>
                <w:div w:id="1509321055">
                  <w:marLeft w:val="0"/>
                  <w:marRight w:val="0"/>
                  <w:marTop w:val="0"/>
                  <w:marBottom w:val="0"/>
                  <w:divBdr>
                    <w:top w:val="none" w:sz="0" w:space="0" w:color="auto"/>
                    <w:left w:val="none" w:sz="0" w:space="0" w:color="auto"/>
                    <w:bottom w:val="none" w:sz="0" w:space="0" w:color="auto"/>
                    <w:right w:val="none" w:sz="0" w:space="0" w:color="auto"/>
                  </w:divBdr>
                  <w:divsChild>
                    <w:div w:id="1976137845">
                      <w:marLeft w:val="0"/>
                      <w:marRight w:val="0"/>
                      <w:marTop w:val="0"/>
                      <w:marBottom w:val="0"/>
                      <w:divBdr>
                        <w:top w:val="none" w:sz="0" w:space="0" w:color="auto"/>
                        <w:left w:val="none" w:sz="0" w:space="0" w:color="auto"/>
                        <w:bottom w:val="none" w:sz="0" w:space="0" w:color="auto"/>
                        <w:right w:val="none" w:sz="0" w:space="0" w:color="auto"/>
                      </w:divBdr>
                    </w:div>
                  </w:divsChild>
                </w:div>
                <w:div w:id="2040280829">
                  <w:marLeft w:val="0"/>
                  <w:marRight w:val="0"/>
                  <w:marTop w:val="0"/>
                  <w:marBottom w:val="0"/>
                  <w:divBdr>
                    <w:top w:val="none" w:sz="0" w:space="0" w:color="auto"/>
                    <w:left w:val="none" w:sz="0" w:space="0" w:color="auto"/>
                    <w:bottom w:val="none" w:sz="0" w:space="0" w:color="auto"/>
                    <w:right w:val="none" w:sz="0" w:space="0" w:color="auto"/>
                  </w:divBdr>
                  <w:divsChild>
                    <w:div w:id="15536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87252">
          <w:marLeft w:val="0"/>
          <w:marRight w:val="0"/>
          <w:marTop w:val="0"/>
          <w:marBottom w:val="0"/>
          <w:divBdr>
            <w:top w:val="none" w:sz="0" w:space="0" w:color="auto"/>
            <w:left w:val="none" w:sz="0" w:space="0" w:color="auto"/>
            <w:bottom w:val="none" w:sz="0" w:space="0" w:color="auto"/>
            <w:right w:val="none" w:sz="0" w:space="0" w:color="auto"/>
          </w:divBdr>
        </w:div>
      </w:divsChild>
    </w:div>
    <w:div w:id="1014652592">
      <w:bodyDiv w:val="1"/>
      <w:marLeft w:val="0"/>
      <w:marRight w:val="0"/>
      <w:marTop w:val="0"/>
      <w:marBottom w:val="0"/>
      <w:divBdr>
        <w:top w:val="none" w:sz="0" w:space="0" w:color="auto"/>
        <w:left w:val="none" w:sz="0" w:space="0" w:color="auto"/>
        <w:bottom w:val="none" w:sz="0" w:space="0" w:color="auto"/>
        <w:right w:val="none" w:sz="0" w:space="0" w:color="auto"/>
      </w:divBdr>
      <w:divsChild>
        <w:div w:id="897134260">
          <w:marLeft w:val="0"/>
          <w:marRight w:val="0"/>
          <w:marTop w:val="0"/>
          <w:marBottom w:val="0"/>
          <w:divBdr>
            <w:top w:val="none" w:sz="0" w:space="0" w:color="auto"/>
            <w:left w:val="none" w:sz="0" w:space="0" w:color="auto"/>
            <w:bottom w:val="none" w:sz="0" w:space="0" w:color="auto"/>
            <w:right w:val="none" w:sz="0" w:space="0" w:color="auto"/>
          </w:divBdr>
          <w:divsChild>
            <w:div w:id="860585227">
              <w:marLeft w:val="0"/>
              <w:marRight w:val="0"/>
              <w:marTop w:val="30"/>
              <w:marBottom w:val="30"/>
              <w:divBdr>
                <w:top w:val="none" w:sz="0" w:space="0" w:color="auto"/>
                <w:left w:val="none" w:sz="0" w:space="0" w:color="auto"/>
                <w:bottom w:val="none" w:sz="0" w:space="0" w:color="auto"/>
                <w:right w:val="none" w:sz="0" w:space="0" w:color="auto"/>
              </w:divBdr>
              <w:divsChild>
                <w:div w:id="43718944">
                  <w:marLeft w:val="0"/>
                  <w:marRight w:val="0"/>
                  <w:marTop w:val="0"/>
                  <w:marBottom w:val="0"/>
                  <w:divBdr>
                    <w:top w:val="none" w:sz="0" w:space="0" w:color="auto"/>
                    <w:left w:val="none" w:sz="0" w:space="0" w:color="auto"/>
                    <w:bottom w:val="none" w:sz="0" w:space="0" w:color="auto"/>
                    <w:right w:val="none" w:sz="0" w:space="0" w:color="auto"/>
                  </w:divBdr>
                  <w:divsChild>
                    <w:div w:id="163397583">
                      <w:marLeft w:val="0"/>
                      <w:marRight w:val="0"/>
                      <w:marTop w:val="0"/>
                      <w:marBottom w:val="0"/>
                      <w:divBdr>
                        <w:top w:val="none" w:sz="0" w:space="0" w:color="auto"/>
                        <w:left w:val="none" w:sz="0" w:space="0" w:color="auto"/>
                        <w:bottom w:val="none" w:sz="0" w:space="0" w:color="auto"/>
                        <w:right w:val="none" w:sz="0" w:space="0" w:color="auto"/>
                      </w:divBdr>
                    </w:div>
                  </w:divsChild>
                </w:div>
                <w:div w:id="78983830">
                  <w:marLeft w:val="0"/>
                  <w:marRight w:val="0"/>
                  <w:marTop w:val="0"/>
                  <w:marBottom w:val="0"/>
                  <w:divBdr>
                    <w:top w:val="none" w:sz="0" w:space="0" w:color="auto"/>
                    <w:left w:val="none" w:sz="0" w:space="0" w:color="auto"/>
                    <w:bottom w:val="none" w:sz="0" w:space="0" w:color="auto"/>
                    <w:right w:val="none" w:sz="0" w:space="0" w:color="auto"/>
                  </w:divBdr>
                  <w:divsChild>
                    <w:div w:id="55861989">
                      <w:marLeft w:val="0"/>
                      <w:marRight w:val="0"/>
                      <w:marTop w:val="0"/>
                      <w:marBottom w:val="0"/>
                      <w:divBdr>
                        <w:top w:val="none" w:sz="0" w:space="0" w:color="auto"/>
                        <w:left w:val="none" w:sz="0" w:space="0" w:color="auto"/>
                        <w:bottom w:val="none" w:sz="0" w:space="0" w:color="auto"/>
                        <w:right w:val="none" w:sz="0" w:space="0" w:color="auto"/>
                      </w:divBdr>
                    </w:div>
                  </w:divsChild>
                </w:div>
                <w:div w:id="2061589234">
                  <w:marLeft w:val="0"/>
                  <w:marRight w:val="0"/>
                  <w:marTop w:val="0"/>
                  <w:marBottom w:val="0"/>
                  <w:divBdr>
                    <w:top w:val="none" w:sz="0" w:space="0" w:color="auto"/>
                    <w:left w:val="none" w:sz="0" w:space="0" w:color="auto"/>
                    <w:bottom w:val="none" w:sz="0" w:space="0" w:color="auto"/>
                    <w:right w:val="none" w:sz="0" w:space="0" w:color="auto"/>
                  </w:divBdr>
                  <w:divsChild>
                    <w:div w:id="109205026">
                      <w:marLeft w:val="0"/>
                      <w:marRight w:val="0"/>
                      <w:marTop w:val="0"/>
                      <w:marBottom w:val="0"/>
                      <w:divBdr>
                        <w:top w:val="none" w:sz="0" w:space="0" w:color="auto"/>
                        <w:left w:val="none" w:sz="0" w:space="0" w:color="auto"/>
                        <w:bottom w:val="none" w:sz="0" w:space="0" w:color="auto"/>
                        <w:right w:val="none" w:sz="0" w:space="0" w:color="auto"/>
                      </w:divBdr>
                    </w:div>
                  </w:divsChild>
                </w:div>
                <w:div w:id="615214115">
                  <w:marLeft w:val="0"/>
                  <w:marRight w:val="0"/>
                  <w:marTop w:val="0"/>
                  <w:marBottom w:val="0"/>
                  <w:divBdr>
                    <w:top w:val="none" w:sz="0" w:space="0" w:color="auto"/>
                    <w:left w:val="none" w:sz="0" w:space="0" w:color="auto"/>
                    <w:bottom w:val="none" w:sz="0" w:space="0" w:color="auto"/>
                    <w:right w:val="none" w:sz="0" w:space="0" w:color="auto"/>
                  </w:divBdr>
                  <w:divsChild>
                    <w:div w:id="159850312">
                      <w:marLeft w:val="0"/>
                      <w:marRight w:val="0"/>
                      <w:marTop w:val="0"/>
                      <w:marBottom w:val="0"/>
                      <w:divBdr>
                        <w:top w:val="none" w:sz="0" w:space="0" w:color="auto"/>
                        <w:left w:val="none" w:sz="0" w:space="0" w:color="auto"/>
                        <w:bottom w:val="none" w:sz="0" w:space="0" w:color="auto"/>
                        <w:right w:val="none" w:sz="0" w:space="0" w:color="auto"/>
                      </w:divBdr>
                    </w:div>
                  </w:divsChild>
                </w:div>
                <w:div w:id="198015233">
                  <w:marLeft w:val="0"/>
                  <w:marRight w:val="0"/>
                  <w:marTop w:val="0"/>
                  <w:marBottom w:val="0"/>
                  <w:divBdr>
                    <w:top w:val="none" w:sz="0" w:space="0" w:color="auto"/>
                    <w:left w:val="none" w:sz="0" w:space="0" w:color="auto"/>
                    <w:bottom w:val="none" w:sz="0" w:space="0" w:color="auto"/>
                    <w:right w:val="none" w:sz="0" w:space="0" w:color="auto"/>
                  </w:divBdr>
                  <w:divsChild>
                    <w:div w:id="767042533">
                      <w:marLeft w:val="0"/>
                      <w:marRight w:val="0"/>
                      <w:marTop w:val="0"/>
                      <w:marBottom w:val="0"/>
                      <w:divBdr>
                        <w:top w:val="none" w:sz="0" w:space="0" w:color="auto"/>
                        <w:left w:val="none" w:sz="0" w:space="0" w:color="auto"/>
                        <w:bottom w:val="none" w:sz="0" w:space="0" w:color="auto"/>
                        <w:right w:val="none" w:sz="0" w:space="0" w:color="auto"/>
                      </w:divBdr>
                    </w:div>
                  </w:divsChild>
                </w:div>
                <w:div w:id="285241450">
                  <w:marLeft w:val="0"/>
                  <w:marRight w:val="0"/>
                  <w:marTop w:val="0"/>
                  <w:marBottom w:val="0"/>
                  <w:divBdr>
                    <w:top w:val="none" w:sz="0" w:space="0" w:color="auto"/>
                    <w:left w:val="none" w:sz="0" w:space="0" w:color="auto"/>
                    <w:bottom w:val="none" w:sz="0" w:space="0" w:color="auto"/>
                    <w:right w:val="none" w:sz="0" w:space="0" w:color="auto"/>
                  </w:divBdr>
                  <w:divsChild>
                    <w:div w:id="1246574710">
                      <w:marLeft w:val="0"/>
                      <w:marRight w:val="0"/>
                      <w:marTop w:val="0"/>
                      <w:marBottom w:val="0"/>
                      <w:divBdr>
                        <w:top w:val="none" w:sz="0" w:space="0" w:color="auto"/>
                        <w:left w:val="none" w:sz="0" w:space="0" w:color="auto"/>
                        <w:bottom w:val="none" w:sz="0" w:space="0" w:color="auto"/>
                        <w:right w:val="none" w:sz="0" w:space="0" w:color="auto"/>
                      </w:divBdr>
                    </w:div>
                  </w:divsChild>
                </w:div>
                <w:div w:id="319769099">
                  <w:marLeft w:val="0"/>
                  <w:marRight w:val="0"/>
                  <w:marTop w:val="0"/>
                  <w:marBottom w:val="0"/>
                  <w:divBdr>
                    <w:top w:val="none" w:sz="0" w:space="0" w:color="auto"/>
                    <w:left w:val="none" w:sz="0" w:space="0" w:color="auto"/>
                    <w:bottom w:val="none" w:sz="0" w:space="0" w:color="auto"/>
                    <w:right w:val="none" w:sz="0" w:space="0" w:color="auto"/>
                  </w:divBdr>
                  <w:divsChild>
                    <w:div w:id="469129089">
                      <w:marLeft w:val="0"/>
                      <w:marRight w:val="0"/>
                      <w:marTop w:val="0"/>
                      <w:marBottom w:val="0"/>
                      <w:divBdr>
                        <w:top w:val="none" w:sz="0" w:space="0" w:color="auto"/>
                        <w:left w:val="none" w:sz="0" w:space="0" w:color="auto"/>
                        <w:bottom w:val="none" w:sz="0" w:space="0" w:color="auto"/>
                        <w:right w:val="none" w:sz="0" w:space="0" w:color="auto"/>
                      </w:divBdr>
                    </w:div>
                  </w:divsChild>
                </w:div>
                <w:div w:id="702050388">
                  <w:marLeft w:val="0"/>
                  <w:marRight w:val="0"/>
                  <w:marTop w:val="0"/>
                  <w:marBottom w:val="0"/>
                  <w:divBdr>
                    <w:top w:val="none" w:sz="0" w:space="0" w:color="auto"/>
                    <w:left w:val="none" w:sz="0" w:space="0" w:color="auto"/>
                    <w:bottom w:val="none" w:sz="0" w:space="0" w:color="auto"/>
                    <w:right w:val="none" w:sz="0" w:space="0" w:color="auto"/>
                  </w:divBdr>
                  <w:divsChild>
                    <w:div w:id="324283006">
                      <w:marLeft w:val="0"/>
                      <w:marRight w:val="0"/>
                      <w:marTop w:val="0"/>
                      <w:marBottom w:val="0"/>
                      <w:divBdr>
                        <w:top w:val="none" w:sz="0" w:space="0" w:color="auto"/>
                        <w:left w:val="none" w:sz="0" w:space="0" w:color="auto"/>
                        <w:bottom w:val="none" w:sz="0" w:space="0" w:color="auto"/>
                        <w:right w:val="none" w:sz="0" w:space="0" w:color="auto"/>
                      </w:divBdr>
                    </w:div>
                  </w:divsChild>
                </w:div>
                <w:div w:id="363528241">
                  <w:marLeft w:val="0"/>
                  <w:marRight w:val="0"/>
                  <w:marTop w:val="0"/>
                  <w:marBottom w:val="0"/>
                  <w:divBdr>
                    <w:top w:val="none" w:sz="0" w:space="0" w:color="auto"/>
                    <w:left w:val="none" w:sz="0" w:space="0" w:color="auto"/>
                    <w:bottom w:val="none" w:sz="0" w:space="0" w:color="auto"/>
                    <w:right w:val="none" w:sz="0" w:space="0" w:color="auto"/>
                  </w:divBdr>
                  <w:divsChild>
                    <w:div w:id="817527146">
                      <w:marLeft w:val="0"/>
                      <w:marRight w:val="0"/>
                      <w:marTop w:val="0"/>
                      <w:marBottom w:val="0"/>
                      <w:divBdr>
                        <w:top w:val="none" w:sz="0" w:space="0" w:color="auto"/>
                        <w:left w:val="none" w:sz="0" w:space="0" w:color="auto"/>
                        <w:bottom w:val="none" w:sz="0" w:space="0" w:color="auto"/>
                        <w:right w:val="none" w:sz="0" w:space="0" w:color="auto"/>
                      </w:divBdr>
                    </w:div>
                  </w:divsChild>
                </w:div>
                <w:div w:id="521550919">
                  <w:marLeft w:val="0"/>
                  <w:marRight w:val="0"/>
                  <w:marTop w:val="0"/>
                  <w:marBottom w:val="0"/>
                  <w:divBdr>
                    <w:top w:val="none" w:sz="0" w:space="0" w:color="auto"/>
                    <w:left w:val="none" w:sz="0" w:space="0" w:color="auto"/>
                    <w:bottom w:val="none" w:sz="0" w:space="0" w:color="auto"/>
                    <w:right w:val="none" w:sz="0" w:space="0" w:color="auto"/>
                  </w:divBdr>
                  <w:divsChild>
                    <w:div w:id="1446656792">
                      <w:marLeft w:val="0"/>
                      <w:marRight w:val="0"/>
                      <w:marTop w:val="0"/>
                      <w:marBottom w:val="0"/>
                      <w:divBdr>
                        <w:top w:val="none" w:sz="0" w:space="0" w:color="auto"/>
                        <w:left w:val="none" w:sz="0" w:space="0" w:color="auto"/>
                        <w:bottom w:val="none" w:sz="0" w:space="0" w:color="auto"/>
                        <w:right w:val="none" w:sz="0" w:space="0" w:color="auto"/>
                      </w:divBdr>
                    </w:div>
                  </w:divsChild>
                </w:div>
                <w:div w:id="1577595670">
                  <w:marLeft w:val="0"/>
                  <w:marRight w:val="0"/>
                  <w:marTop w:val="0"/>
                  <w:marBottom w:val="0"/>
                  <w:divBdr>
                    <w:top w:val="none" w:sz="0" w:space="0" w:color="auto"/>
                    <w:left w:val="none" w:sz="0" w:space="0" w:color="auto"/>
                    <w:bottom w:val="none" w:sz="0" w:space="0" w:color="auto"/>
                    <w:right w:val="none" w:sz="0" w:space="0" w:color="auto"/>
                  </w:divBdr>
                  <w:divsChild>
                    <w:div w:id="686952201">
                      <w:marLeft w:val="0"/>
                      <w:marRight w:val="0"/>
                      <w:marTop w:val="0"/>
                      <w:marBottom w:val="0"/>
                      <w:divBdr>
                        <w:top w:val="none" w:sz="0" w:space="0" w:color="auto"/>
                        <w:left w:val="none" w:sz="0" w:space="0" w:color="auto"/>
                        <w:bottom w:val="none" w:sz="0" w:space="0" w:color="auto"/>
                        <w:right w:val="none" w:sz="0" w:space="0" w:color="auto"/>
                      </w:divBdr>
                    </w:div>
                  </w:divsChild>
                </w:div>
                <w:div w:id="1322656297">
                  <w:marLeft w:val="0"/>
                  <w:marRight w:val="0"/>
                  <w:marTop w:val="0"/>
                  <w:marBottom w:val="0"/>
                  <w:divBdr>
                    <w:top w:val="none" w:sz="0" w:space="0" w:color="auto"/>
                    <w:left w:val="none" w:sz="0" w:space="0" w:color="auto"/>
                    <w:bottom w:val="none" w:sz="0" w:space="0" w:color="auto"/>
                    <w:right w:val="none" w:sz="0" w:space="0" w:color="auto"/>
                  </w:divBdr>
                  <w:divsChild>
                    <w:div w:id="807892992">
                      <w:marLeft w:val="0"/>
                      <w:marRight w:val="0"/>
                      <w:marTop w:val="0"/>
                      <w:marBottom w:val="0"/>
                      <w:divBdr>
                        <w:top w:val="none" w:sz="0" w:space="0" w:color="auto"/>
                        <w:left w:val="none" w:sz="0" w:space="0" w:color="auto"/>
                        <w:bottom w:val="none" w:sz="0" w:space="0" w:color="auto"/>
                        <w:right w:val="none" w:sz="0" w:space="0" w:color="auto"/>
                      </w:divBdr>
                    </w:div>
                  </w:divsChild>
                </w:div>
                <w:div w:id="832986732">
                  <w:marLeft w:val="0"/>
                  <w:marRight w:val="0"/>
                  <w:marTop w:val="0"/>
                  <w:marBottom w:val="0"/>
                  <w:divBdr>
                    <w:top w:val="none" w:sz="0" w:space="0" w:color="auto"/>
                    <w:left w:val="none" w:sz="0" w:space="0" w:color="auto"/>
                    <w:bottom w:val="none" w:sz="0" w:space="0" w:color="auto"/>
                    <w:right w:val="none" w:sz="0" w:space="0" w:color="auto"/>
                  </w:divBdr>
                  <w:divsChild>
                    <w:div w:id="1594317535">
                      <w:marLeft w:val="0"/>
                      <w:marRight w:val="0"/>
                      <w:marTop w:val="0"/>
                      <w:marBottom w:val="0"/>
                      <w:divBdr>
                        <w:top w:val="none" w:sz="0" w:space="0" w:color="auto"/>
                        <w:left w:val="none" w:sz="0" w:space="0" w:color="auto"/>
                        <w:bottom w:val="none" w:sz="0" w:space="0" w:color="auto"/>
                        <w:right w:val="none" w:sz="0" w:space="0" w:color="auto"/>
                      </w:divBdr>
                    </w:div>
                  </w:divsChild>
                </w:div>
                <w:div w:id="1013992961">
                  <w:marLeft w:val="0"/>
                  <w:marRight w:val="0"/>
                  <w:marTop w:val="0"/>
                  <w:marBottom w:val="0"/>
                  <w:divBdr>
                    <w:top w:val="none" w:sz="0" w:space="0" w:color="auto"/>
                    <w:left w:val="none" w:sz="0" w:space="0" w:color="auto"/>
                    <w:bottom w:val="none" w:sz="0" w:space="0" w:color="auto"/>
                    <w:right w:val="none" w:sz="0" w:space="0" w:color="auto"/>
                  </w:divBdr>
                  <w:divsChild>
                    <w:div w:id="1223904706">
                      <w:marLeft w:val="0"/>
                      <w:marRight w:val="0"/>
                      <w:marTop w:val="0"/>
                      <w:marBottom w:val="0"/>
                      <w:divBdr>
                        <w:top w:val="none" w:sz="0" w:space="0" w:color="auto"/>
                        <w:left w:val="none" w:sz="0" w:space="0" w:color="auto"/>
                        <w:bottom w:val="none" w:sz="0" w:space="0" w:color="auto"/>
                        <w:right w:val="none" w:sz="0" w:space="0" w:color="auto"/>
                      </w:divBdr>
                    </w:div>
                  </w:divsChild>
                </w:div>
                <w:div w:id="1223441391">
                  <w:marLeft w:val="0"/>
                  <w:marRight w:val="0"/>
                  <w:marTop w:val="0"/>
                  <w:marBottom w:val="0"/>
                  <w:divBdr>
                    <w:top w:val="none" w:sz="0" w:space="0" w:color="auto"/>
                    <w:left w:val="none" w:sz="0" w:space="0" w:color="auto"/>
                    <w:bottom w:val="none" w:sz="0" w:space="0" w:color="auto"/>
                    <w:right w:val="none" w:sz="0" w:space="0" w:color="auto"/>
                  </w:divBdr>
                  <w:divsChild>
                    <w:div w:id="1683236528">
                      <w:marLeft w:val="0"/>
                      <w:marRight w:val="0"/>
                      <w:marTop w:val="0"/>
                      <w:marBottom w:val="0"/>
                      <w:divBdr>
                        <w:top w:val="none" w:sz="0" w:space="0" w:color="auto"/>
                        <w:left w:val="none" w:sz="0" w:space="0" w:color="auto"/>
                        <w:bottom w:val="none" w:sz="0" w:space="0" w:color="auto"/>
                        <w:right w:val="none" w:sz="0" w:space="0" w:color="auto"/>
                      </w:divBdr>
                    </w:div>
                  </w:divsChild>
                </w:div>
                <w:div w:id="1323002265">
                  <w:marLeft w:val="0"/>
                  <w:marRight w:val="0"/>
                  <w:marTop w:val="0"/>
                  <w:marBottom w:val="0"/>
                  <w:divBdr>
                    <w:top w:val="none" w:sz="0" w:space="0" w:color="auto"/>
                    <w:left w:val="none" w:sz="0" w:space="0" w:color="auto"/>
                    <w:bottom w:val="none" w:sz="0" w:space="0" w:color="auto"/>
                    <w:right w:val="none" w:sz="0" w:space="0" w:color="auto"/>
                  </w:divBdr>
                  <w:divsChild>
                    <w:div w:id="2050910714">
                      <w:marLeft w:val="0"/>
                      <w:marRight w:val="0"/>
                      <w:marTop w:val="0"/>
                      <w:marBottom w:val="0"/>
                      <w:divBdr>
                        <w:top w:val="none" w:sz="0" w:space="0" w:color="auto"/>
                        <w:left w:val="none" w:sz="0" w:space="0" w:color="auto"/>
                        <w:bottom w:val="none" w:sz="0" w:space="0" w:color="auto"/>
                        <w:right w:val="none" w:sz="0" w:space="0" w:color="auto"/>
                      </w:divBdr>
                    </w:div>
                  </w:divsChild>
                </w:div>
                <w:div w:id="1418673174">
                  <w:marLeft w:val="0"/>
                  <w:marRight w:val="0"/>
                  <w:marTop w:val="0"/>
                  <w:marBottom w:val="0"/>
                  <w:divBdr>
                    <w:top w:val="none" w:sz="0" w:space="0" w:color="auto"/>
                    <w:left w:val="none" w:sz="0" w:space="0" w:color="auto"/>
                    <w:bottom w:val="none" w:sz="0" w:space="0" w:color="auto"/>
                    <w:right w:val="none" w:sz="0" w:space="0" w:color="auto"/>
                  </w:divBdr>
                  <w:divsChild>
                    <w:div w:id="2027561078">
                      <w:marLeft w:val="0"/>
                      <w:marRight w:val="0"/>
                      <w:marTop w:val="0"/>
                      <w:marBottom w:val="0"/>
                      <w:divBdr>
                        <w:top w:val="none" w:sz="0" w:space="0" w:color="auto"/>
                        <w:left w:val="none" w:sz="0" w:space="0" w:color="auto"/>
                        <w:bottom w:val="none" w:sz="0" w:space="0" w:color="auto"/>
                        <w:right w:val="none" w:sz="0" w:space="0" w:color="auto"/>
                      </w:divBdr>
                    </w:div>
                  </w:divsChild>
                </w:div>
                <w:div w:id="1970354830">
                  <w:marLeft w:val="0"/>
                  <w:marRight w:val="0"/>
                  <w:marTop w:val="0"/>
                  <w:marBottom w:val="0"/>
                  <w:divBdr>
                    <w:top w:val="none" w:sz="0" w:space="0" w:color="auto"/>
                    <w:left w:val="none" w:sz="0" w:space="0" w:color="auto"/>
                    <w:bottom w:val="none" w:sz="0" w:space="0" w:color="auto"/>
                    <w:right w:val="none" w:sz="0" w:space="0" w:color="auto"/>
                  </w:divBdr>
                  <w:divsChild>
                    <w:div w:id="19681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66349">
          <w:marLeft w:val="0"/>
          <w:marRight w:val="0"/>
          <w:marTop w:val="0"/>
          <w:marBottom w:val="0"/>
          <w:divBdr>
            <w:top w:val="none" w:sz="0" w:space="0" w:color="auto"/>
            <w:left w:val="none" w:sz="0" w:space="0" w:color="auto"/>
            <w:bottom w:val="none" w:sz="0" w:space="0" w:color="auto"/>
            <w:right w:val="none" w:sz="0" w:space="0" w:color="auto"/>
          </w:divBdr>
        </w:div>
      </w:divsChild>
    </w:div>
    <w:div w:id="1277715360">
      <w:bodyDiv w:val="1"/>
      <w:marLeft w:val="0"/>
      <w:marRight w:val="0"/>
      <w:marTop w:val="0"/>
      <w:marBottom w:val="0"/>
      <w:divBdr>
        <w:top w:val="none" w:sz="0" w:space="0" w:color="auto"/>
        <w:left w:val="none" w:sz="0" w:space="0" w:color="auto"/>
        <w:bottom w:val="none" w:sz="0" w:space="0" w:color="auto"/>
        <w:right w:val="none" w:sz="0" w:space="0" w:color="auto"/>
      </w:divBdr>
    </w:div>
    <w:div w:id="1340813384">
      <w:bodyDiv w:val="1"/>
      <w:marLeft w:val="0"/>
      <w:marRight w:val="0"/>
      <w:marTop w:val="0"/>
      <w:marBottom w:val="0"/>
      <w:divBdr>
        <w:top w:val="none" w:sz="0" w:space="0" w:color="auto"/>
        <w:left w:val="none" w:sz="0" w:space="0" w:color="auto"/>
        <w:bottom w:val="none" w:sz="0" w:space="0" w:color="auto"/>
        <w:right w:val="none" w:sz="0" w:space="0" w:color="auto"/>
      </w:divBdr>
      <w:divsChild>
        <w:div w:id="1121414420">
          <w:marLeft w:val="0"/>
          <w:marRight w:val="0"/>
          <w:marTop w:val="0"/>
          <w:marBottom w:val="0"/>
          <w:divBdr>
            <w:top w:val="none" w:sz="0" w:space="0" w:color="auto"/>
            <w:left w:val="none" w:sz="0" w:space="0" w:color="auto"/>
            <w:bottom w:val="none" w:sz="0" w:space="0" w:color="auto"/>
            <w:right w:val="none" w:sz="0" w:space="0" w:color="auto"/>
          </w:divBdr>
          <w:divsChild>
            <w:div w:id="1787769975">
              <w:marLeft w:val="0"/>
              <w:marRight w:val="0"/>
              <w:marTop w:val="30"/>
              <w:marBottom w:val="30"/>
              <w:divBdr>
                <w:top w:val="none" w:sz="0" w:space="0" w:color="auto"/>
                <w:left w:val="none" w:sz="0" w:space="0" w:color="auto"/>
                <w:bottom w:val="none" w:sz="0" w:space="0" w:color="auto"/>
                <w:right w:val="none" w:sz="0" w:space="0" w:color="auto"/>
              </w:divBdr>
              <w:divsChild>
                <w:div w:id="13003909">
                  <w:marLeft w:val="0"/>
                  <w:marRight w:val="0"/>
                  <w:marTop w:val="0"/>
                  <w:marBottom w:val="0"/>
                  <w:divBdr>
                    <w:top w:val="none" w:sz="0" w:space="0" w:color="auto"/>
                    <w:left w:val="none" w:sz="0" w:space="0" w:color="auto"/>
                    <w:bottom w:val="none" w:sz="0" w:space="0" w:color="auto"/>
                    <w:right w:val="none" w:sz="0" w:space="0" w:color="auto"/>
                  </w:divBdr>
                  <w:divsChild>
                    <w:div w:id="1066806782">
                      <w:marLeft w:val="0"/>
                      <w:marRight w:val="0"/>
                      <w:marTop w:val="0"/>
                      <w:marBottom w:val="0"/>
                      <w:divBdr>
                        <w:top w:val="none" w:sz="0" w:space="0" w:color="auto"/>
                        <w:left w:val="none" w:sz="0" w:space="0" w:color="auto"/>
                        <w:bottom w:val="none" w:sz="0" w:space="0" w:color="auto"/>
                        <w:right w:val="none" w:sz="0" w:space="0" w:color="auto"/>
                      </w:divBdr>
                    </w:div>
                  </w:divsChild>
                </w:div>
                <w:div w:id="75251571">
                  <w:marLeft w:val="0"/>
                  <w:marRight w:val="0"/>
                  <w:marTop w:val="0"/>
                  <w:marBottom w:val="0"/>
                  <w:divBdr>
                    <w:top w:val="none" w:sz="0" w:space="0" w:color="auto"/>
                    <w:left w:val="none" w:sz="0" w:space="0" w:color="auto"/>
                    <w:bottom w:val="none" w:sz="0" w:space="0" w:color="auto"/>
                    <w:right w:val="none" w:sz="0" w:space="0" w:color="auto"/>
                  </w:divBdr>
                  <w:divsChild>
                    <w:div w:id="1939874461">
                      <w:marLeft w:val="0"/>
                      <w:marRight w:val="0"/>
                      <w:marTop w:val="0"/>
                      <w:marBottom w:val="0"/>
                      <w:divBdr>
                        <w:top w:val="none" w:sz="0" w:space="0" w:color="auto"/>
                        <w:left w:val="none" w:sz="0" w:space="0" w:color="auto"/>
                        <w:bottom w:val="none" w:sz="0" w:space="0" w:color="auto"/>
                        <w:right w:val="none" w:sz="0" w:space="0" w:color="auto"/>
                      </w:divBdr>
                    </w:div>
                  </w:divsChild>
                </w:div>
                <w:div w:id="1227494896">
                  <w:marLeft w:val="0"/>
                  <w:marRight w:val="0"/>
                  <w:marTop w:val="0"/>
                  <w:marBottom w:val="0"/>
                  <w:divBdr>
                    <w:top w:val="none" w:sz="0" w:space="0" w:color="auto"/>
                    <w:left w:val="none" w:sz="0" w:space="0" w:color="auto"/>
                    <w:bottom w:val="none" w:sz="0" w:space="0" w:color="auto"/>
                    <w:right w:val="none" w:sz="0" w:space="0" w:color="auto"/>
                  </w:divBdr>
                  <w:divsChild>
                    <w:div w:id="80109940">
                      <w:marLeft w:val="0"/>
                      <w:marRight w:val="0"/>
                      <w:marTop w:val="0"/>
                      <w:marBottom w:val="0"/>
                      <w:divBdr>
                        <w:top w:val="none" w:sz="0" w:space="0" w:color="auto"/>
                        <w:left w:val="none" w:sz="0" w:space="0" w:color="auto"/>
                        <w:bottom w:val="none" w:sz="0" w:space="0" w:color="auto"/>
                        <w:right w:val="none" w:sz="0" w:space="0" w:color="auto"/>
                      </w:divBdr>
                    </w:div>
                  </w:divsChild>
                </w:div>
                <w:div w:id="105513769">
                  <w:marLeft w:val="0"/>
                  <w:marRight w:val="0"/>
                  <w:marTop w:val="0"/>
                  <w:marBottom w:val="0"/>
                  <w:divBdr>
                    <w:top w:val="none" w:sz="0" w:space="0" w:color="auto"/>
                    <w:left w:val="none" w:sz="0" w:space="0" w:color="auto"/>
                    <w:bottom w:val="none" w:sz="0" w:space="0" w:color="auto"/>
                    <w:right w:val="none" w:sz="0" w:space="0" w:color="auto"/>
                  </w:divBdr>
                  <w:divsChild>
                    <w:div w:id="965239948">
                      <w:marLeft w:val="0"/>
                      <w:marRight w:val="0"/>
                      <w:marTop w:val="0"/>
                      <w:marBottom w:val="0"/>
                      <w:divBdr>
                        <w:top w:val="none" w:sz="0" w:space="0" w:color="auto"/>
                        <w:left w:val="none" w:sz="0" w:space="0" w:color="auto"/>
                        <w:bottom w:val="none" w:sz="0" w:space="0" w:color="auto"/>
                        <w:right w:val="none" w:sz="0" w:space="0" w:color="auto"/>
                      </w:divBdr>
                    </w:div>
                  </w:divsChild>
                </w:div>
                <w:div w:id="132842141">
                  <w:marLeft w:val="0"/>
                  <w:marRight w:val="0"/>
                  <w:marTop w:val="0"/>
                  <w:marBottom w:val="0"/>
                  <w:divBdr>
                    <w:top w:val="none" w:sz="0" w:space="0" w:color="auto"/>
                    <w:left w:val="none" w:sz="0" w:space="0" w:color="auto"/>
                    <w:bottom w:val="none" w:sz="0" w:space="0" w:color="auto"/>
                    <w:right w:val="none" w:sz="0" w:space="0" w:color="auto"/>
                  </w:divBdr>
                  <w:divsChild>
                    <w:div w:id="1247611568">
                      <w:marLeft w:val="0"/>
                      <w:marRight w:val="0"/>
                      <w:marTop w:val="0"/>
                      <w:marBottom w:val="0"/>
                      <w:divBdr>
                        <w:top w:val="none" w:sz="0" w:space="0" w:color="auto"/>
                        <w:left w:val="none" w:sz="0" w:space="0" w:color="auto"/>
                        <w:bottom w:val="none" w:sz="0" w:space="0" w:color="auto"/>
                        <w:right w:val="none" w:sz="0" w:space="0" w:color="auto"/>
                      </w:divBdr>
                    </w:div>
                  </w:divsChild>
                </w:div>
                <w:div w:id="274218043">
                  <w:marLeft w:val="0"/>
                  <w:marRight w:val="0"/>
                  <w:marTop w:val="0"/>
                  <w:marBottom w:val="0"/>
                  <w:divBdr>
                    <w:top w:val="none" w:sz="0" w:space="0" w:color="auto"/>
                    <w:left w:val="none" w:sz="0" w:space="0" w:color="auto"/>
                    <w:bottom w:val="none" w:sz="0" w:space="0" w:color="auto"/>
                    <w:right w:val="none" w:sz="0" w:space="0" w:color="auto"/>
                  </w:divBdr>
                  <w:divsChild>
                    <w:div w:id="2125683819">
                      <w:marLeft w:val="0"/>
                      <w:marRight w:val="0"/>
                      <w:marTop w:val="0"/>
                      <w:marBottom w:val="0"/>
                      <w:divBdr>
                        <w:top w:val="none" w:sz="0" w:space="0" w:color="auto"/>
                        <w:left w:val="none" w:sz="0" w:space="0" w:color="auto"/>
                        <w:bottom w:val="none" w:sz="0" w:space="0" w:color="auto"/>
                        <w:right w:val="none" w:sz="0" w:space="0" w:color="auto"/>
                      </w:divBdr>
                    </w:div>
                  </w:divsChild>
                </w:div>
                <w:div w:id="279185908">
                  <w:marLeft w:val="0"/>
                  <w:marRight w:val="0"/>
                  <w:marTop w:val="0"/>
                  <w:marBottom w:val="0"/>
                  <w:divBdr>
                    <w:top w:val="none" w:sz="0" w:space="0" w:color="auto"/>
                    <w:left w:val="none" w:sz="0" w:space="0" w:color="auto"/>
                    <w:bottom w:val="none" w:sz="0" w:space="0" w:color="auto"/>
                    <w:right w:val="none" w:sz="0" w:space="0" w:color="auto"/>
                  </w:divBdr>
                  <w:divsChild>
                    <w:div w:id="1556040136">
                      <w:marLeft w:val="0"/>
                      <w:marRight w:val="0"/>
                      <w:marTop w:val="0"/>
                      <w:marBottom w:val="0"/>
                      <w:divBdr>
                        <w:top w:val="none" w:sz="0" w:space="0" w:color="auto"/>
                        <w:left w:val="none" w:sz="0" w:space="0" w:color="auto"/>
                        <w:bottom w:val="none" w:sz="0" w:space="0" w:color="auto"/>
                        <w:right w:val="none" w:sz="0" w:space="0" w:color="auto"/>
                      </w:divBdr>
                    </w:div>
                  </w:divsChild>
                </w:div>
                <w:div w:id="493373834">
                  <w:marLeft w:val="0"/>
                  <w:marRight w:val="0"/>
                  <w:marTop w:val="0"/>
                  <w:marBottom w:val="0"/>
                  <w:divBdr>
                    <w:top w:val="none" w:sz="0" w:space="0" w:color="auto"/>
                    <w:left w:val="none" w:sz="0" w:space="0" w:color="auto"/>
                    <w:bottom w:val="none" w:sz="0" w:space="0" w:color="auto"/>
                    <w:right w:val="none" w:sz="0" w:space="0" w:color="auto"/>
                  </w:divBdr>
                  <w:divsChild>
                    <w:div w:id="1803690674">
                      <w:marLeft w:val="0"/>
                      <w:marRight w:val="0"/>
                      <w:marTop w:val="0"/>
                      <w:marBottom w:val="0"/>
                      <w:divBdr>
                        <w:top w:val="none" w:sz="0" w:space="0" w:color="auto"/>
                        <w:left w:val="none" w:sz="0" w:space="0" w:color="auto"/>
                        <w:bottom w:val="none" w:sz="0" w:space="0" w:color="auto"/>
                        <w:right w:val="none" w:sz="0" w:space="0" w:color="auto"/>
                      </w:divBdr>
                    </w:div>
                  </w:divsChild>
                </w:div>
                <w:div w:id="523128640">
                  <w:marLeft w:val="0"/>
                  <w:marRight w:val="0"/>
                  <w:marTop w:val="0"/>
                  <w:marBottom w:val="0"/>
                  <w:divBdr>
                    <w:top w:val="none" w:sz="0" w:space="0" w:color="auto"/>
                    <w:left w:val="none" w:sz="0" w:space="0" w:color="auto"/>
                    <w:bottom w:val="none" w:sz="0" w:space="0" w:color="auto"/>
                    <w:right w:val="none" w:sz="0" w:space="0" w:color="auto"/>
                  </w:divBdr>
                  <w:divsChild>
                    <w:div w:id="770197903">
                      <w:marLeft w:val="0"/>
                      <w:marRight w:val="0"/>
                      <w:marTop w:val="0"/>
                      <w:marBottom w:val="0"/>
                      <w:divBdr>
                        <w:top w:val="none" w:sz="0" w:space="0" w:color="auto"/>
                        <w:left w:val="none" w:sz="0" w:space="0" w:color="auto"/>
                        <w:bottom w:val="none" w:sz="0" w:space="0" w:color="auto"/>
                        <w:right w:val="none" w:sz="0" w:space="0" w:color="auto"/>
                      </w:divBdr>
                    </w:div>
                  </w:divsChild>
                </w:div>
                <w:div w:id="575625702">
                  <w:marLeft w:val="0"/>
                  <w:marRight w:val="0"/>
                  <w:marTop w:val="0"/>
                  <w:marBottom w:val="0"/>
                  <w:divBdr>
                    <w:top w:val="none" w:sz="0" w:space="0" w:color="auto"/>
                    <w:left w:val="none" w:sz="0" w:space="0" w:color="auto"/>
                    <w:bottom w:val="none" w:sz="0" w:space="0" w:color="auto"/>
                    <w:right w:val="none" w:sz="0" w:space="0" w:color="auto"/>
                  </w:divBdr>
                  <w:divsChild>
                    <w:div w:id="1265964958">
                      <w:marLeft w:val="0"/>
                      <w:marRight w:val="0"/>
                      <w:marTop w:val="0"/>
                      <w:marBottom w:val="0"/>
                      <w:divBdr>
                        <w:top w:val="none" w:sz="0" w:space="0" w:color="auto"/>
                        <w:left w:val="none" w:sz="0" w:space="0" w:color="auto"/>
                        <w:bottom w:val="none" w:sz="0" w:space="0" w:color="auto"/>
                        <w:right w:val="none" w:sz="0" w:space="0" w:color="auto"/>
                      </w:divBdr>
                    </w:div>
                  </w:divsChild>
                </w:div>
                <w:div w:id="1917278963">
                  <w:marLeft w:val="0"/>
                  <w:marRight w:val="0"/>
                  <w:marTop w:val="0"/>
                  <w:marBottom w:val="0"/>
                  <w:divBdr>
                    <w:top w:val="none" w:sz="0" w:space="0" w:color="auto"/>
                    <w:left w:val="none" w:sz="0" w:space="0" w:color="auto"/>
                    <w:bottom w:val="none" w:sz="0" w:space="0" w:color="auto"/>
                    <w:right w:val="none" w:sz="0" w:space="0" w:color="auto"/>
                  </w:divBdr>
                  <w:divsChild>
                    <w:div w:id="624196810">
                      <w:marLeft w:val="0"/>
                      <w:marRight w:val="0"/>
                      <w:marTop w:val="0"/>
                      <w:marBottom w:val="0"/>
                      <w:divBdr>
                        <w:top w:val="none" w:sz="0" w:space="0" w:color="auto"/>
                        <w:left w:val="none" w:sz="0" w:space="0" w:color="auto"/>
                        <w:bottom w:val="none" w:sz="0" w:space="0" w:color="auto"/>
                        <w:right w:val="none" w:sz="0" w:space="0" w:color="auto"/>
                      </w:divBdr>
                    </w:div>
                  </w:divsChild>
                </w:div>
                <w:div w:id="647131275">
                  <w:marLeft w:val="0"/>
                  <w:marRight w:val="0"/>
                  <w:marTop w:val="0"/>
                  <w:marBottom w:val="0"/>
                  <w:divBdr>
                    <w:top w:val="none" w:sz="0" w:space="0" w:color="auto"/>
                    <w:left w:val="none" w:sz="0" w:space="0" w:color="auto"/>
                    <w:bottom w:val="none" w:sz="0" w:space="0" w:color="auto"/>
                    <w:right w:val="none" w:sz="0" w:space="0" w:color="auto"/>
                  </w:divBdr>
                  <w:divsChild>
                    <w:div w:id="954990716">
                      <w:marLeft w:val="0"/>
                      <w:marRight w:val="0"/>
                      <w:marTop w:val="0"/>
                      <w:marBottom w:val="0"/>
                      <w:divBdr>
                        <w:top w:val="none" w:sz="0" w:space="0" w:color="auto"/>
                        <w:left w:val="none" w:sz="0" w:space="0" w:color="auto"/>
                        <w:bottom w:val="none" w:sz="0" w:space="0" w:color="auto"/>
                        <w:right w:val="none" w:sz="0" w:space="0" w:color="auto"/>
                      </w:divBdr>
                    </w:div>
                  </w:divsChild>
                </w:div>
                <w:div w:id="741216086">
                  <w:marLeft w:val="0"/>
                  <w:marRight w:val="0"/>
                  <w:marTop w:val="0"/>
                  <w:marBottom w:val="0"/>
                  <w:divBdr>
                    <w:top w:val="none" w:sz="0" w:space="0" w:color="auto"/>
                    <w:left w:val="none" w:sz="0" w:space="0" w:color="auto"/>
                    <w:bottom w:val="none" w:sz="0" w:space="0" w:color="auto"/>
                    <w:right w:val="none" w:sz="0" w:space="0" w:color="auto"/>
                  </w:divBdr>
                  <w:divsChild>
                    <w:div w:id="1590507555">
                      <w:marLeft w:val="0"/>
                      <w:marRight w:val="0"/>
                      <w:marTop w:val="0"/>
                      <w:marBottom w:val="0"/>
                      <w:divBdr>
                        <w:top w:val="none" w:sz="0" w:space="0" w:color="auto"/>
                        <w:left w:val="none" w:sz="0" w:space="0" w:color="auto"/>
                        <w:bottom w:val="none" w:sz="0" w:space="0" w:color="auto"/>
                        <w:right w:val="none" w:sz="0" w:space="0" w:color="auto"/>
                      </w:divBdr>
                    </w:div>
                  </w:divsChild>
                </w:div>
                <w:div w:id="1831828174">
                  <w:marLeft w:val="0"/>
                  <w:marRight w:val="0"/>
                  <w:marTop w:val="0"/>
                  <w:marBottom w:val="0"/>
                  <w:divBdr>
                    <w:top w:val="none" w:sz="0" w:space="0" w:color="auto"/>
                    <w:left w:val="none" w:sz="0" w:space="0" w:color="auto"/>
                    <w:bottom w:val="none" w:sz="0" w:space="0" w:color="auto"/>
                    <w:right w:val="none" w:sz="0" w:space="0" w:color="auto"/>
                  </w:divBdr>
                  <w:divsChild>
                    <w:div w:id="911042306">
                      <w:marLeft w:val="0"/>
                      <w:marRight w:val="0"/>
                      <w:marTop w:val="0"/>
                      <w:marBottom w:val="0"/>
                      <w:divBdr>
                        <w:top w:val="none" w:sz="0" w:space="0" w:color="auto"/>
                        <w:left w:val="none" w:sz="0" w:space="0" w:color="auto"/>
                        <w:bottom w:val="none" w:sz="0" w:space="0" w:color="auto"/>
                        <w:right w:val="none" w:sz="0" w:space="0" w:color="auto"/>
                      </w:divBdr>
                    </w:div>
                  </w:divsChild>
                </w:div>
                <w:div w:id="1986397209">
                  <w:marLeft w:val="0"/>
                  <w:marRight w:val="0"/>
                  <w:marTop w:val="0"/>
                  <w:marBottom w:val="0"/>
                  <w:divBdr>
                    <w:top w:val="none" w:sz="0" w:space="0" w:color="auto"/>
                    <w:left w:val="none" w:sz="0" w:space="0" w:color="auto"/>
                    <w:bottom w:val="none" w:sz="0" w:space="0" w:color="auto"/>
                    <w:right w:val="none" w:sz="0" w:space="0" w:color="auto"/>
                  </w:divBdr>
                  <w:divsChild>
                    <w:div w:id="1184170511">
                      <w:marLeft w:val="0"/>
                      <w:marRight w:val="0"/>
                      <w:marTop w:val="0"/>
                      <w:marBottom w:val="0"/>
                      <w:divBdr>
                        <w:top w:val="none" w:sz="0" w:space="0" w:color="auto"/>
                        <w:left w:val="none" w:sz="0" w:space="0" w:color="auto"/>
                        <w:bottom w:val="none" w:sz="0" w:space="0" w:color="auto"/>
                        <w:right w:val="none" w:sz="0" w:space="0" w:color="auto"/>
                      </w:divBdr>
                    </w:div>
                  </w:divsChild>
                </w:div>
                <w:div w:id="2120681610">
                  <w:marLeft w:val="0"/>
                  <w:marRight w:val="0"/>
                  <w:marTop w:val="0"/>
                  <w:marBottom w:val="0"/>
                  <w:divBdr>
                    <w:top w:val="none" w:sz="0" w:space="0" w:color="auto"/>
                    <w:left w:val="none" w:sz="0" w:space="0" w:color="auto"/>
                    <w:bottom w:val="none" w:sz="0" w:space="0" w:color="auto"/>
                    <w:right w:val="none" w:sz="0" w:space="0" w:color="auto"/>
                  </w:divBdr>
                  <w:divsChild>
                    <w:div w:id="1262761441">
                      <w:marLeft w:val="0"/>
                      <w:marRight w:val="0"/>
                      <w:marTop w:val="0"/>
                      <w:marBottom w:val="0"/>
                      <w:divBdr>
                        <w:top w:val="none" w:sz="0" w:space="0" w:color="auto"/>
                        <w:left w:val="none" w:sz="0" w:space="0" w:color="auto"/>
                        <w:bottom w:val="none" w:sz="0" w:space="0" w:color="auto"/>
                        <w:right w:val="none" w:sz="0" w:space="0" w:color="auto"/>
                      </w:divBdr>
                    </w:div>
                  </w:divsChild>
                </w:div>
                <w:div w:id="1444838565">
                  <w:marLeft w:val="0"/>
                  <w:marRight w:val="0"/>
                  <w:marTop w:val="0"/>
                  <w:marBottom w:val="0"/>
                  <w:divBdr>
                    <w:top w:val="none" w:sz="0" w:space="0" w:color="auto"/>
                    <w:left w:val="none" w:sz="0" w:space="0" w:color="auto"/>
                    <w:bottom w:val="none" w:sz="0" w:space="0" w:color="auto"/>
                    <w:right w:val="none" w:sz="0" w:space="0" w:color="auto"/>
                  </w:divBdr>
                  <w:divsChild>
                    <w:div w:id="1471820112">
                      <w:marLeft w:val="0"/>
                      <w:marRight w:val="0"/>
                      <w:marTop w:val="0"/>
                      <w:marBottom w:val="0"/>
                      <w:divBdr>
                        <w:top w:val="none" w:sz="0" w:space="0" w:color="auto"/>
                        <w:left w:val="none" w:sz="0" w:space="0" w:color="auto"/>
                        <w:bottom w:val="none" w:sz="0" w:space="0" w:color="auto"/>
                        <w:right w:val="none" w:sz="0" w:space="0" w:color="auto"/>
                      </w:divBdr>
                    </w:div>
                  </w:divsChild>
                </w:div>
                <w:div w:id="1695112505">
                  <w:marLeft w:val="0"/>
                  <w:marRight w:val="0"/>
                  <w:marTop w:val="0"/>
                  <w:marBottom w:val="0"/>
                  <w:divBdr>
                    <w:top w:val="none" w:sz="0" w:space="0" w:color="auto"/>
                    <w:left w:val="none" w:sz="0" w:space="0" w:color="auto"/>
                    <w:bottom w:val="none" w:sz="0" w:space="0" w:color="auto"/>
                    <w:right w:val="none" w:sz="0" w:space="0" w:color="auto"/>
                  </w:divBdr>
                  <w:divsChild>
                    <w:div w:id="16789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8411">
          <w:marLeft w:val="0"/>
          <w:marRight w:val="0"/>
          <w:marTop w:val="0"/>
          <w:marBottom w:val="0"/>
          <w:divBdr>
            <w:top w:val="none" w:sz="0" w:space="0" w:color="auto"/>
            <w:left w:val="none" w:sz="0" w:space="0" w:color="auto"/>
            <w:bottom w:val="none" w:sz="0" w:space="0" w:color="auto"/>
            <w:right w:val="none" w:sz="0" w:space="0" w:color="auto"/>
          </w:divBdr>
        </w:div>
      </w:divsChild>
    </w:div>
    <w:div w:id="1464931643">
      <w:bodyDiv w:val="1"/>
      <w:marLeft w:val="0"/>
      <w:marRight w:val="0"/>
      <w:marTop w:val="0"/>
      <w:marBottom w:val="0"/>
      <w:divBdr>
        <w:top w:val="none" w:sz="0" w:space="0" w:color="auto"/>
        <w:left w:val="none" w:sz="0" w:space="0" w:color="auto"/>
        <w:bottom w:val="none" w:sz="0" w:space="0" w:color="auto"/>
        <w:right w:val="none" w:sz="0" w:space="0" w:color="auto"/>
      </w:divBdr>
    </w:div>
    <w:div w:id="1874920813">
      <w:bodyDiv w:val="1"/>
      <w:marLeft w:val="0"/>
      <w:marRight w:val="0"/>
      <w:marTop w:val="0"/>
      <w:marBottom w:val="0"/>
      <w:divBdr>
        <w:top w:val="none" w:sz="0" w:space="0" w:color="auto"/>
        <w:left w:val="none" w:sz="0" w:space="0" w:color="auto"/>
        <w:bottom w:val="none" w:sz="0" w:space="0" w:color="auto"/>
        <w:right w:val="none" w:sz="0" w:space="0" w:color="auto"/>
      </w:divBdr>
      <w:divsChild>
        <w:div w:id="1579318128">
          <w:marLeft w:val="0"/>
          <w:marRight w:val="0"/>
          <w:marTop w:val="0"/>
          <w:marBottom w:val="0"/>
          <w:divBdr>
            <w:top w:val="none" w:sz="0" w:space="0" w:color="auto"/>
            <w:left w:val="none" w:sz="0" w:space="0" w:color="auto"/>
            <w:bottom w:val="none" w:sz="0" w:space="0" w:color="auto"/>
            <w:right w:val="none" w:sz="0" w:space="0" w:color="auto"/>
          </w:divBdr>
          <w:divsChild>
            <w:div w:id="67727417">
              <w:marLeft w:val="0"/>
              <w:marRight w:val="0"/>
              <w:marTop w:val="0"/>
              <w:marBottom w:val="0"/>
              <w:divBdr>
                <w:top w:val="none" w:sz="0" w:space="0" w:color="auto"/>
                <w:left w:val="none" w:sz="0" w:space="0" w:color="auto"/>
                <w:bottom w:val="none" w:sz="0" w:space="0" w:color="auto"/>
                <w:right w:val="none" w:sz="0" w:space="0" w:color="auto"/>
              </w:divBdr>
            </w:div>
          </w:divsChild>
        </w:div>
        <w:div w:id="942955406">
          <w:marLeft w:val="0"/>
          <w:marRight w:val="0"/>
          <w:marTop w:val="0"/>
          <w:marBottom w:val="0"/>
          <w:divBdr>
            <w:top w:val="none" w:sz="0" w:space="0" w:color="auto"/>
            <w:left w:val="none" w:sz="0" w:space="0" w:color="auto"/>
            <w:bottom w:val="none" w:sz="0" w:space="0" w:color="auto"/>
            <w:right w:val="none" w:sz="0" w:space="0" w:color="auto"/>
          </w:divBdr>
          <w:divsChild>
            <w:div w:id="239295402">
              <w:marLeft w:val="0"/>
              <w:marRight w:val="0"/>
              <w:marTop w:val="0"/>
              <w:marBottom w:val="0"/>
              <w:divBdr>
                <w:top w:val="none" w:sz="0" w:space="0" w:color="auto"/>
                <w:left w:val="none" w:sz="0" w:space="0" w:color="auto"/>
                <w:bottom w:val="none" w:sz="0" w:space="0" w:color="auto"/>
                <w:right w:val="none" w:sz="0" w:space="0" w:color="auto"/>
              </w:divBdr>
            </w:div>
          </w:divsChild>
        </w:div>
        <w:div w:id="264850631">
          <w:marLeft w:val="0"/>
          <w:marRight w:val="0"/>
          <w:marTop w:val="0"/>
          <w:marBottom w:val="0"/>
          <w:divBdr>
            <w:top w:val="none" w:sz="0" w:space="0" w:color="auto"/>
            <w:left w:val="none" w:sz="0" w:space="0" w:color="auto"/>
            <w:bottom w:val="none" w:sz="0" w:space="0" w:color="auto"/>
            <w:right w:val="none" w:sz="0" w:space="0" w:color="auto"/>
          </w:divBdr>
          <w:divsChild>
            <w:div w:id="1585454002">
              <w:marLeft w:val="0"/>
              <w:marRight w:val="0"/>
              <w:marTop w:val="0"/>
              <w:marBottom w:val="0"/>
              <w:divBdr>
                <w:top w:val="none" w:sz="0" w:space="0" w:color="auto"/>
                <w:left w:val="none" w:sz="0" w:space="0" w:color="auto"/>
                <w:bottom w:val="none" w:sz="0" w:space="0" w:color="auto"/>
                <w:right w:val="none" w:sz="0" w:space="0" w:color="auto"/>
              </w:divBdr>
            </w:div>
          </w:divsChild>
        </w:div>
        <w:div w:id="759375735">
          <w:marLeft w:val="0"/>
          <w:marRight w:val="0"/>
          <w:marTop w:val="0"/>
          <w:marBottom w:val="0"/>
          <w:divBdr>
            <w:top w:val="none" w:sz="0" w:space="0" w:color="auto"/>
            <w:left w:val="none" w:sz="0" w:space="0" w:color="auto"/>
            <w:bottom w:val="none" w:sz="0" w:space="0" w:color="auto"/>
            <w:right w:val="none" w:sz="0" w:space="0" w:color="auto"/>
          </w:divBdr>
          <w:divsChild>
            <w:div w:id="366829839">
              <w:marLeft w:val="0"/>
              <w:marRight w:val="0"/>
              <w:marTop w:val="0"/>
              <w:marBottom w:val="0"/>
              <w:divBdr>
                <w:top w:val="none" w:sz="0" w:space="0" w:color="auto"/>
                <w:left w:val="none" w:sz="0" w:space="0" w:color="auto"/>
                <w:bottom w:val="none" w:sz="0" w:space="0" w:color="auto"/>
                <w:right w:val="none" w:sz="0" w:space="0" w:color="auto"/>
              </w:divBdr>
            </w:div>
          </w:divsChild>
        </w:div>
        <w:div w:id="434635563">
          <w:marLeft w:val="0"/>
          <w:marRight w:val="0"/>
          <w:marTop w:val="0"/>
          <w:marBottom w:val="0"/>
          <w:divBdr>
            <w:top w:val="none" w:sz="0" w:space="0" w:color="auto"/>
            <w:left w:val="none" w:sz="0" w:space="0" w:color="auto"/>
            <w:bottom w:val="none" w:sz="0" w:space="0" w:color="auto"/>
            <w:right w:val="none" w:sz="0" w:space="0" w:color="auto"/>
          </w:divBdr>
          <w:divsChild>
            <w:div w:id="1735275504">
              <w:marLeft w:val="0"/>
              <w:marRight w:val="0"/>
              <w:marTop w:val="0"/>
              <w:marBottom w:val="0"/>
              <w:divBdr>
                <w:top w:val="none" w:sz="0" w:space="0" w:color="auto"/>
                <w:left w:val="none" w:sz="0" w:space="0" w:color="auto"/>
                <w:bottom w:val="none" w:sz="0" w:space="0" w:color="auto"/>
                <w:right w:val="none" w:sz="0" w:space="0" w:color="auto"/>
              </w:divBdr>
            </w:div>
          </w:divsChild>
        </w:div>
        <w:div w:id="586618804">
          <w:marLeft w:val="0"/>
          <w:marRight w:val="0"/>
          <w:marTop w:val="0"/>
          <w:marBottom w:val="0"/>
          <w:divBdr>
            <w:top w:val="none" w:sz="0" w:space="0" w:color="auto"/>
            <w:left w:val="none" w:sz="0" w:space="0" w:color="auto"/>
            <w:bottom w:val="none" w:sz="0" w:space="0" w:color="auto"/>
            <w:right w:val="none" w:sz="0" w:space="0" w:color="auto"/>
          </w:divBdr>
          <w:divsChild>
            <w:div w:id="1128470484">
              <w:marLeft w:val="0"/>
              <w:marRight w:val="0"/>
              <w:marTop w:val="0"/>
              <w:marBottom w:val="0"/>
              <w:divBdr>
                <w:top w:val="none" w:sz="0" w:space="0" w:color="auto"/>
                <w:left w:val="none" w:sz="0" w:space="0" w:color="auto"/>
                <w:bottom w:val="none" w:sz="0" w:space="0" w:color="auto"/>
                <w:right w:val="none" w:sz="0" w:space="0" w:color="auto"/>
              </w:divBdr>
            </w:div>
          </w:divsChild>
        </w:div>
        <w:div w:id="1323587133">
          <w:marLeft w:val="0"/>
          <w:marRight w:val="0"/>
          <w:marTop w:val="0"/>
          <w:marBottom w:val="0"/>
          <w:divBdr>
            <w:top w:val="none" w:sz="0" w:space="0" w:color="auto"/>
            <w:left w:val="none" w:sz="0" w:space="0" w:color="auto"/>
            <w:bottom w:val="none" w:sz="0" w:space="0" w:color="auto"/>
            <w:right w:val="none" w:sz="0" w:space="0" w:color="auto"/>
          </w:divBdr>
          <w:divsChild>
            <w:div w:id="615334215">
              <w:marLeft w:val="0"/>
              <w:marRight w:val="0"/>
              <w:marTop w:val="0"/>
              <w:marBottom w:val="0"/>
              <w:divBdr>
                <w:top w:val="none" w:sz="0" w:space="0" w:color="auto"/>
                <w:left w:val="none" w:sz="0" w:space="0" w:color="auto"/>
                <w:bottom w:val="none" w:sz="0" w:space="0" w:color="auto"/>
                <w:right w:val="none" w:sz="0" w:space="0" w:color="auto"/>
              </w:divBdr>
            </w:div>
          </w:divsChild>
        </w:div>
        <w:div w:id="633680283">
          <w:marLeft w:val="0"/>
          <w:marRight w:val="0"/>
          <w:marTop w:val="0"/>
          <w:marBottom w:val="0"/>
          <w:divBdr>
            <w:top w:val="none" w:sz="0" w:space="0" w:color="auto"/>
            <w:left w:val="none" w:sz="0" w:space="0" w:color="auto"/>
            <w:bottom w:val="none" w:sz="0" w:space="0" w:color="auto"/>
            <w:right w:val="none" w:sz="0" w:space="0" w:color="auto"/>
          </w:divBdr>
          <w:divsChild>
            <w:div w:id="1363357804">
              <w:marLeft w:val="0"/>
              <w:marRight w:val="0"/>
              <w:marTop w:val="0"/>
              <w:marBottom w:val="0"/>
              <w:divBdr>
                <w:top w:val="none" w:sz="0" w:space="0" w:color="auto"/>
                <w:left w:val="none" w:sz="0" w:space="0" w:color="auto"/>
                <w:bottom w:val="none" w:sz="0" w:space="0" w:color="auto"/>
                <w:right w:val="none" w:sz="0" w:space="0" w:color="auto"/>
              </w:divBdr>
            </w:div>
          </w:divsChild>
        </w:div>
        <w:div w:id="671032618">
          <w:marLeft w:val="0"/>
          <w:marRight w:val="0"/>
          <w:marTop w:val="0"/>
          <w:marBottom w:val="0"/>
          <w:divBdr>
            <w:top w:val="none" w:sz="0" w:space="0" w:color="auto"/>
            <w:left w:val="none" w:sz="0" w:space="0" w:color="auto"/>
            <w:bottom w:val="none" w:sz="0" w:space="0" w:color="auto"/>
            <w:right w:val="none" w:sz="0" w:space="0" w:color="auto"/>
          </w:divBdr>
          <w:divsChild>
            <w:div w:id="1254707460">
              <w:marLeft w:val="0"/>
              <w:marRight w:val="0"/>
              <w:marTop w:val="0"/>
              <w:marBottom w:val="0"/>
              <w:divBdr>
                <w:top w:val="none" w:sz="0" w:space="0" w:color="auto"/>
                <w:left w:val="none" w:sz="0" w:space="0" w:color="auto"/>
                <w:bottom w:val="none" w:sz="0" w:space="0" w:color="auto"/>
                <w:right w:val="none" w:sz="0" w:space="0" w:color="auto"/>
              </w:divBdr>
            </w:div>
          </w:divsChild>
        </w:div>
        <w:div w:id="1068847455">
          <w:marLeft w:val="0"/>
          <w:marRight w:val="0"/>
          <w:marTop w:val="0"/>
          <w:marBottom w:val="0"/>
          <w:divBdr>
            <w:top w:val="none" w:sz="0" w:space="0" w:color="auto"/>
            <w:left w:val="none" w:sz="0" w:space="0" w:color="auto"/>
            <w:bottom w:val="none" w:sz="0" w:space="0" w:color="auto"/>
            <w:right w:val="none" w:sz="0" w:space="0" w:color="auto"/>
          </w:divBdr>
          <w:divsChild>
            <w:div w:id="751899814">
              <w:marLeft w:val="0"/>
              <w:marRight w:val="0"/>
              <w:marTop w:val="0"/>
              <w:marBottom w:val="0"/>
              <w:divBdr>
                <w:top w:val="none" w:sz="0" w:space="0" w:color="auto"/>
                <w:left w:val="none" w:sz="0" w:space="0" w:color="auto"/>
                <w:bottom w:val="none" w:sz="0" w:space="0" w:color="auto"/>
                <w:right w:val="none" w:sz="0" w:space="0" w:color="auto"/>
              </w:divBdr>
            </w:div>
          </w:divsChild>
        </w:div>
        <w:div w:id="1200513079">
          <w:marLeft w:val="0"/>
          <w:marRight w:val="0"/>
          <w:marTop w:val="0"/>
          <w:marBottom w:val="0"/>
          <w:divBdr>
            <w:top w:val="none" w:sz="0" w:space="0" w:color="auto"/>
            <w:left w:val="none" w:sz="0" w:space="0" w:color="auto"/>
            <w:bottom w:val="none" w:sz="0" w:space="0" w:color="auto"/>
            <w:right w:val="none" w:sz="0" w:space="0" w:color="auto"/>
          </w:divBdr>
          <w:divsChild>
            <w:div w:id="757337104">
              <w:marLeft w:val="0"/>
              <w:marRight w:val="0"/>
              <w:marTop w:val="0"/>
              <w:marBottom w:val="0"/>
              <w:divBdr>
                <w:top w:val="none" w:sz="0" w:space="0" w:color="auto"/>
                <w:left w:val="none" w:sz="0" w:space="0" w:color="auto"/>
                <w:bottom w:val="none" w:sz="0" w:space="0" w:color="auto"/>
                <w:right w:val="none" w:sz="0" w:space="0" w:color="auto"/>
              </w:divBdr>
            </w:div>
          </w:divsChild>
        </w:div>
        <w:div w:id="771903164">
          <w:marLeft w:val="0"/>
          <w:marRight w:val="0"/>
          <w:marTop w:val="0"/>
          <w:marBottom w:val="0"/>
          <w:divBdr>
            <w:top w:val="none" w:sz="0" w:space="0" w:color="auto"/>
            <w:left w:val="none" w:sz="0" w:space="0" w:color="auto"/>
            <w:bottom w:val="none" w:sz="0" w:space="0" w:color="auto"/>
            <w:right w:val="none" w:sz="0" w:space="0" w:color="auto"/>
          </w:divBdr>
          <w:divsChild>
            <w:div w:id="1132400922">
              <w:marLeft w:val="0"/>
              <w:marRight w:val="0"/>
              <w:marTop w:val="0"/>
              <w:marBottom w:val="0"/>
              <w:divBdr>
                <w:top w:val="none" w:sz="0" w:space="0" w:color="auto"/>
                <w:left w:val="none" w:sz="0" w:space="0" w:color="auto"/>
                <w:bottom w:val="none" w:sz="0" w:space="0" w:color="auto"/>
                <w:right w:val="none" w:sz="0" w:space="0" w:color="auto"/>
              </w:divBdr>
            </w:div>
          </w:divsChild>
        </w:div>
        <w:div w:id="936793635">
          <w:marLeft w:val="0"/>
          <w:marRight w:val="0"/>
          <w:marTop w:val="0"/>
          <w:marBottom w:val="0"/>
          <w:divBdr>
            <w:top w:val="none" w:sz="0" w:space="0" w:color="auto"/>
            <w:left w:val="none" w:sz="0" w:space="0" w:color="auto"/>
            <w:bottom w:val="none" w:sz="0" w:space="0" w:color="auto"/>
            <w:right w:val="none" w:sz="0" w:space="0" w:color="auto"/>
          </w:divBdr>
          <w:divsChild>
            <w:div w:id="2048065611">
              <w:marLeft w:val="0"/>
              <w:marRight w:val="0"/>
              <w:marTop w:val="0"/>
              <w:marBottom w:val="0"/>
              <w:divBdr>
                <w:top w:val="none" w:sz="0" w:space="0" w:color="auto"/>
                <w:left w:val="none" w:sz="0" w:space="0" w:color="auto"/>
                <w:bottom w:val="none" w:sz="0" w:space="0" w:color="auto"/>
                <w:right w:val="none" w:sz="0" w:space="0" w:color="auto"/>
              </w:divBdr>
            </w:div>
          </w:divsChild>
        </w:div>
        <w:div w:id="1017737630">
          <w:marLeft w:val="0"/>
          <w:marRight w:val="0"/>
          <w:marTop w:val="0"/>
          <w:marBottom w:val="0"/>
          <w:divBdr>
            <w:top w:val="none" w:sz="0" w:space="0" w:color="auto"/>
            <w:left w:val="none" w:sz="0" w:space="0" w:color="auto"/>
            <w:bottom w:val="none" w:sz="0" w:space="0" w:color="auto"/>
            <w:right w:val="none" w:sz="0" w:space="0" w:color="auto"/>
          </w:divBdr>
          <w:divsChild>
            <w:div w:id="1033114590">
              <w:marLeft w:val="0"/>
              <w:marRight w:val="0"/>
              <w:marTop w:val="0"/>
              <w:marBottom w:val="0"/>
              <w:divBdr>
                <w:top w:val="none" w:sz="0" w:space="0" w:color="auto"/>
                <w:left w:val="none" w:sz="0" w:space="0" w:color="auto"/>
                <w:bottom w:val="none" w:sz="0" w:space="0" w:color="auto"/>
                <w:right w:val="none" w:sz="0" w:space="0" w:color="auto"/>
              </w:divBdr>
            </w:div>
          </w:divsChild>
        </w:div>
        <w:div w:id="1502625508">
          <w:marLeft w:val="0"/>
          <w:marRight w:val="0"/>
          <w:marTop w:val="0"/>
          <w:marBottom w:val="0"/>
          <w:divBdr>
            <w:top w:val="none" w:sz="0" w:space="0" w:color="auto"/>
            <w:left w:val="none" w:sz="0" w:space="0" w:color="auto"/>
            <w:bottom w:val="none" w:sz="0" w:space="0" w:color="auto"/>
            <w:right w:val="none" w:sz="0" w:space="0" w:color="auto"/>
          </w:divBdr>
          <w:divsChild>
            <w:div w:id="1394043283">
              <w:marLeft w:val="0"/>
              <w:marRight w:val="0"/>
              <w:marTop w:val="0"/>
              <w:marBottom w:val="0"/>
              <w:divBdr>
                <w:top w:val="none" w:sz="0" w:space="0" w:color="auto"/>
                <w:left w:val="none" w:sz="0" w:space="0" w:color="auto"/>
                <w:bottom w:val="none" w:sz="0" w:space="0" w:color="auto"/>
                <w:right w:val="none" w:sz="0" w:space="0" w:color="auto"/>
              </w:divBdr>
            </w:div>
          </w:divsChild>
        </w:div>
        <w:div w:id="1565214893">
          <w:marLeft w:val="0"/>
          <w:marRight w:val="0"/>
          <w:marTop w:val="0"/>
          <w:marBottom w:val="0"/>
          <w:divBdr>
            <w:top w:val="none" w:sz="0" w:space="0" w:color="auto"/>
            <w:left w:val="none" w:sz="0" w:space="0" w:color="auto"/>
            <w:bottom w:val="none" w:sz="0" w:space="0" w:color="auto"/>
            <w:right w:val="none" w:sz="0" w:space="0" w:color="auto"/>
          </w:divBdr>
          <w:divsChild>
            <w:div w:id="1441950166">
              <w:marLeft w:val="0"/>
              <w:marRight w:val="0"/>
              <w:marTop w:val="0"/>
              <w:marBottom w:val="0"/>
              <w:divBdr>
                <w:top w:val="none" w:sz="0" w:space="0" w:color="auto"/>
                <w:left w:val="none" w:sz="0" w:space="0" w:color="auto"/>
                <w:bottom w:val="none" w:sz="0" w:space="0" w:color="auto"/>
                <w:right w:val="none" w:sz="0" w:space="0" w:color="auto"/>
              </w:divBdr>
            </w:div>
          </w:divsChild>
        </w:div>
        <w:div w:id="1681083420">
          <w:marLeft w:val="0"/>
          <w:marRight w:val="0"/>
          <w:marTop w:val="0"/>
          <w:marBottom w:val="0"/>
          <w:divBdr>
            <w:top w:val="none" w:sz="0" w:space="0" w:color="auto"/>
            <w:left w:val="none" w:sz="0" w:space="0" w:color="auto"/>
            <w:bottom w:val="none" w:sz="0" w:space="0" w:color="auto"/>
            <w:right w:val="none" w:sz="0" w:space="0" w:color="auto"/>
          </w:divBdr>
          <w:divsChild>
            <w:div w:id="2028365443">
              <w:marLeft w:val="0"/>
              <w:marRight w:val="0"/>
              <w:marTop w:val="0"/>
              <w:marBottom w:val="0"/>
              <w:divBdr>
                <w:top w:val="none" w:sz="0" w:space="0" w:color="auto"/>
                <w:left w:val="none" w:sz="0" w:space="0" w:color="auto"/>
                <w:bottom w:val="none" w:sz="0" w:space="0" w:color="auto"/>
                <w:right w:val="none" w:sz="0" w:space="0" w:color="auto"/>
              </w:divBdr>
            </w:div>
          </w:divsChild>
        </w:div>
        <w:div w:id="2117865939">
          <w:marLeft w:val="0"/>
          <w:marRight w:val="0"/>
          <w:marTop w:val="0"/>
          <w:marBottom w:val="0"/>
          <w:divBdr>
            <w:top w:val="none" w:sz="0" w:space="0" w:color="auto"/>
            <w:left w:val="none" w:sz="0" w:space="0" w:color="auto"/>
            <w:bottom w:val="none" w:sz="0" w:space="0" w:color="auto"/>
            <w:right w:val="none" w:sz="0" w:space="0" w:color="auto"/>
          </w:divBdr>
          <w:divsChild>
            <w:div w:id="17008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0854">
      <w:bodyDiv w:val="1"/>
      <w:marLeft w:val="0"/>
      <w:marRight w:val="0"/>
      <w:marTop w:val="0"/>
      <w:marBottom w:val="0"/>
      <w:divBdr>
        <w:top w:val="none" w:sz="0" w:space="0" w:color="auto"/>
        <w:left w:val="none" w:sz="0" w:space="0" w:color="auto"/>
        <w:bottom w:val="none" w:sz="0" w:space="0" w:color="auto"/>
        <w:right w:val="none" w:sz="0" w:space="0" w:color="auto"/>
      </w:divBdr>
      <w:divsChild>
        <w:div w:id="1868790256">
          <w:marLeft w:val="0"/>
          <w:marRight w:val="0"/>
          <w:marTop w:val="0"/>
          <w:marBottom w:val="0"/>
          <w:divBdr>
            <w:top w:val="none" w:sz="0" w:space="0" w:color="auto"/>
            <w:left w:val="none" w:sz="0" w:space="0" w:color="auto"/>
            <w:bottom w:val="none" w:sz="0" w:space="0" w:color="auto"/>
            <w:right w:val="none" w:sz="0" w:space="0" w:color="auto"/>
          </w:divBdr>
          <w:divsChild>
            <w:div w:id="9141620">
              <w:marLeft w:val="0"/>
              <w:marRight w:val="0"/>
              <w:marTop w:val="0"/>
              <w:marBottom w:val="0"/>
              <w:divBdr>
                <w:top w:val="none" w:sz="0" w:space="0" w:color="auto"/>
                <w:left w:val="none" w:sz="0" w:space="0" w:color="auto"/>
                <w:bottom w:val="none" w:sz="0" w:space="0" w:color="auto"/>
                <w:right w:val="none" w:sz="0" w:space="0" w:color="auto"/>
              </w:divBdr>
            </w:div>
          </w:divsChild>
        </w:div>
        <w:div w:id="993994900">
          <w:marLeft w:val="0"/>
          <w:marRight w:val="0"/>
          <w:marTop w:val="0"/>
          <w:marBottom w:val="0"/>
          <w:divBdr>
            <w:top w:val="none" w:sz="0" w:space="0" w:color="auto"/>
            <w:left w:val="none" w:sz="0" w:space="0" w:color="auto"/>
            <w:bottom w:val="none" w:sz="0" w:space="0" w:color="auto"/>
            <w:right w:val="none" w:sz="0" w:space="0" w:color="auto"/>
          </w:divBdr>
          <w:divsChild>
            <w:div w:id="58526542">
              <w:marLeft w:val="0"/>
              <w:marRight w:val="0"/>
              <w:marTop w:val="0"/>
              <w:marBottom w:val="0"/>
              <w:divBdr>
                <w:top w:val="none" w:sz="0" w:space="0" w:color="auto"/>
                <w:left w:val="none" w:sz="0" w:space="0" w:color="auto"/>
                <w:bottom w:val="none" w:sz="0" w:space="0" w:color="auto"/>
                <w:right w:val="none" w:sz="0" w:space="0" w:color="auto"/>
              </w:divBdr>
            </w:div>
          </w:divsChild>
        </w:div>
        <w:div w:id="70664611">
          <w:marLeft w:val="0"/>
          <w:marRight w:val="0"/>
          <w:marTop w:val="0"/>
          <w:marBottom w:val="0"/>
          <w:divBdr>
            <w:top w:val="none" w:sz="0" w:space="0" w:color="auto"/>
            <w:left w:val="none" w:sz="0" w:space="0" w:color="auto"/>
            <w:bottom w:val="none" w:sz="0" w:space="0" w:color="auto"/>
            <w:right w:val="none" w:sz="0" w:space="0" w:color="auto"/>
          </w:divBdr>
          <w:divsChild>
            <w:div w:id="389966088">
              <w:marLeft w:val="0"/>
              <w:marRight w:val="0"/>
              <w:marTop w:val="0"/>
              <w:marBottom w:val="0"/>
              <w:divBdr>
                <w:top w:val="none" w:sz="0" w:space="0" w:color="auto"/>
                <w:left w:val="none" w:sz="0" w:space="0" w:color="auto"/>
                <w:bottom w:val="none" w:sz="0" w:space="0" w:color="auto"/>
                <w:right w:val="none" w:sz="0" w:space="0" w:color="auto"/>
              </w:divBdr>
            </w:div>
          </w:divsChild>
        </w:div>
        <w:div w:id="215897638">
          <w:marLeft w:val="0"/>
          <w:marRight w:val="0"/>
          <w:marTop w:val="0"/>
          <w:marBottom w:val="0"/>
          <w:divBdr>
            <w:top w:val="none" w:sz="0" w:space="0" w:color="auto"/>
            <w:left w:val="none" w:sz="0" w:space="0" w:color="auto"/>
            <w:bottom w:val="none" w:sz="0" w:space="0" w:color="auto"/>
            <w:right w:val="none" w:sz="0" w:space="0" w:color="auto"/>
          </w:divBdr>
          <w:divsChild>
            <w:div w:id="1641376983">
              <w:marLeft w:val="0"/>
              <w:marRight w:val="0"/>
              <w:marTop w:val="0"/>
              <w:marBottom w:val="0"/>
              <w:divBdr>
                <w:top w:val="none" w:sz="0" w:space="0" w:color="auto"/>
                <w:left w:val="none" w:sz="0" w:space="0" w:color="auto"/>
                <w:bottom w:val="none" w:sz="0" w:space="0" w:color="auto"/>
                <w:right w:val="none" w:sz="0" w:space="0" w:color="auto"/>
              </w:divBdr>
            </w:div>
          </w:divsChild>
        </w:div>
        <w:div w:id="286594008">
          <w:marLeft w:val="0"/>
          <w:marRight w:val="0"/>
          <w:marTop w:val="0"/>
          <w:marBottom w:val="0"/>
          <w:divBdr>
            <w:top w:val="none" w:sz="0" w:space="0" w:color="auto"/>
            <w:left w:val="none" w:sz="0" w:space="0" w:color="auto"/>
            <w:bottom w:val="none" w:sz="0" w:space="0" w:color="auto"/>
            <w:right w:val="none" w:sz="0" w:space="0" w:color="auto"/>
          </w:divBdr>
          <w:divsChild>
            <w:div w:id="280457721">
              <w:marLeft w:val="0"/>
              <w:marRight w:val="0"/>
              <w:marTop w:val="0"/>
              <w:marBottom w:val="0"/>
              <w:divBdr>
                <w:top w:val="none" w:sz="0" w:space="0" w:color="auto"/>
                <w:left w:val="none" w:sz="0" w:space="0" w:color="auto"/>
                <w:bottom w:val="none" w:sz="0" w:space="0" w:color="auto"/>
                <w:right w:val="none" w:sz="0" w:space="0" w:color="auto"/>
              </w:divBdr>
            </w:div>
          </w:divsChild>
        </w:div>
        <w:div w:id="1701399276">
          <w:marLeft w:val="0"/>
          <w:marRight w:val="0"/>
          <w:marTop w:val="0"/>
          <w:marBottom w:val="0"/>
          <w:divBdr>
            <w:top w:val="none" w:sz="0" w:space="0" w:color="auto"/>
            <w:left w:val="none" w:sz="0" w:space="0" w:color="auto"/>
            <w:bottom w:val="none" w:sz="0" w:space="0" w:color="auto"/>
            <w:right w:val="none" w:sz="0" w:space="0" w:color="auto"/>
          </w:divBdr>
          <w:divsChild>
            <w:div w:id="516508860">
              <w:marLeft w:val="0"/>
              <w:marRight w:val="0"/>
              <w:marTop w:val="0"/>
              <w:marBottom w:val="0"/>
              <w:divBdr>
                <w:top w:val="none" w:sz="0" w:space="0" w:color="auto"/>
                <w:left w:val="none" w:sz="0" w:space="0" w:color="auto"/>
                <w:bottom w:val="none" w:sz="0" w:space="0" w:color="auto"/>
                <w:right w:val="none" w:sz="0" w:space="0" w:color="auto"/>
              </w:divBdr>
            </w:div>
          </w:divsChild>
        </w:div>
        <w:div w:id="604534790">
          <w:marLeft w:val="0"/>
          <w:marRight w:val="0"/>
          <w:marTop w:val="0"/>
          <w:marBottom w:val="0"/>
          <w:divBdr>
            <w:top w:val="none" w:sz="0" w:space="0" w:color="auto"/>
            <w:left w:val="none" w:sz="0" w:space="0" w:color="auto"/>
            <w:bottom w:val="none" w:sz="0" w:space="0" w:color="auto"/>
            <w:right w:val="none" w:sz="0" w:space="0" w:color="auto"/>
          </w:divBdr>
          <w:divsChild>
            <w:div w:id="1626228592">
              <w:marLeft w:val="0"/>
              <w:marRight w:val="0"/>
              <w:marTop w:val="0"/>
              <w:marBottom w:val="0"/>
              <w:divBdr>
                <w:top w:val="none" w:sz="0" w:space="0" w:color="auto"/>
                <w:left w:val="none" w:sz="0" w:space="0" w:color="auto"/>
                <w:bottom w:val="none" w:sz="0" w:space="0" w:color="auto"/>
                <w:right w:val="none" w:sz="0" w:space="0" w:color="auto"/>
              </w:divBdr>
            </w:div>
          </w:divsChild>
        </w:div>
        <w:div w:id="616371504">
          <w:marLeft w:val="0"/>
          <w:marRight w:val="0"/>
          <w:marTop w:val="0"/>
          <w:marBottom w:val="0"/>
          <w:divBdr>
            <w:top w:val="none" w:sz="0" w:space="0" w:color="auto"/>
            <w:left w:val="none" w:sz="0" w:space="0" w:color="auto"/>
            <w:bottom w:val="none" w:sz="0" w:space="0" w:color="auto"/>
            <w:right w:val="none" w:sz="0" w:space="0" w:color="auto"/>
          </w:divBdr>
          <w:divsChild>
            <w:div w:id="931812652">
              <w:marLeft w:val="0"/>
              <w:marRight w:val="0"/>
              <w:marTop w:val="0"/>
              <w:marBottom w:val="0"/>
              <w:divBdr>
                <w:top w:val="none" w:sz="0" w:space="0" w:color="auto"/>
                <w:left w:val="none" w:sz="0" w:space="0" w:color="auto"/>
                <w:bottom w:val="none" w:sz="0" w:space="0" w:color="auto"/>
                <w:right w:val="none" w:sz="0" w:space="0" w:color="auto"/>
              </w:divBdr>
            </w:div>
          </w:divsChild>
        </w:div>
        <w:div w:id="700742781">
          <w:marLeft w:val="0"/>
          <w:marRight w:val="0"/>
          <w:marTop w:val="0"/>
          <w:marBottom w:val="0"/>
          <w:divBdr>
            <w:top w:val="none" w:sz="0" w:space="0" w:color="auto"/>
            <w:left w:val="none" w:sz="0" w:space="0" w:color="auto"/>
            <w:bottom w:val="none" w:sz="0" w:space="0" w:color="auto"/>
            <w:right w:val="none" w:sz="0" w:space="0" w:color="auto"/>
          </w:divBdr>
          <w:divsChild>
            <w:div w:id="648946041">
              <w:marLeft w:val="0"/>
              <w:marRight w:val="0"/>
              <w:marTop w:val="0"/>
              <w:marBottom w:val="0"/>
              <w:divBdr>
                <w:top w:val="none" w:sz="0" w:space="0" w:color="auto"/>
                <w:left w:val="none" w:sz="0" w:space="0" w:color="auto"/>
                <w:bottom w:val="none" w:sz="0" w:space="0" w:color="auto"/>
                <w:right w:val="none" w:sz="0" w:space="0" w:color="auto"/>
              </w:divBdr>
            </w:div>
          </w:divsChild>
        </w:div>
        <w:div w:id="1559782302">
          <w:marLeft w:val="0"/>
          <w:marRight w:val="0"/>
          <w:marTop w:val="0"/>
          <w:marBottom w:val="0"/>
          <w:divBdr>
            <w:top w:val="none" w:sz="0" w:space="0" w:color="auto"/>
            <w:left w:val="none" w:sz="0" w:space="0" w:color="auto"/>
            <w:bottom w:val="none" w:sz="0" w:space="0" w:color="auto"/>
            <w:right w:val="none" w:sz="0" w:space="0" w:color="auto"/>
          </w:divBdr>
          <w:divsChild>
            <w:div w:id="659624093">
              <w:marLeft w:val="0"/>
              <w:marRight w:val="0"/>
              <w:marTop w:val="0"/>
              <w:marBottom w:val="0"/>
              <w:divBdr>
                <w:top w:val="none" w:sz="0" w:space="0" w:color="auto"/>
                <w:left w:val="none" w:sz="0" w:space="0" w:color="auto"/>
                <w:bottom w:val="none" w:sz="0" w:space="0" w:color="auto"/>
                <w:right w:val="none" w:sz="0" w:space="0" w:color="auto"/>
              </w:divBdr>
            </w:div>
          </w:divsChild>
        </w:div>
        <w:div w:id="691687430">
          <w:marLeft w:val="0"/>
          <w:marRight w:val="0"/>
          <w:marTop w:val="0"/>
          <w:marBottom w:val="0"/>
          <w:divBdr>
            <w:top w:val="none" w:sz="0" w:space="0" w:color="auto"/>
            <w:left w:val="none" w:sz="0" w:space="0" w:color="auto"/>
            <w:bottom w:val="none" w:sz="0" w:space="0" w:color="auto"/>
            <w:right w:val="none" w:sz="0" w:space="0" w:color="auto"/>
          </w:divBdr>
          <w:divsChild>
            <w:div w:id="1125658431">
              <w:marLeft w:val="0"/>
              <w:marRight w:val="0"/>
              <w:marTop w:val="0"/>
              <w:marBottom w:val="0"/>
              <w:divBdr>
                <w:top w:val="none" w:sz="0" w:space="0" w:color="auto"/>
                <w:left w:val="none" w:sz="0" w:space="0" w:color="auto"/>
                <w:bottom w:val="none" w:sz="0" w:space="0" w:color="auto"/>
                <w:right w:val="none" w:sz="0" w:space="0" w:color="auto"/>
              </w:divBdr>
            </w:div>
          </w:divsChild>
        </w:div>
        <w:div w:id="758257763">
          <w:marLeft w:val="0"/>
          <w:marRight w:val="0"/>
          <w:marTop w:val="0"/>
          <w:marBottom w:val="0"/>
          <w:divBdr>
            <w:top w:val="none" w:sz="0" w:space="0" w:color="auto"/>
            <w:left w:val="none" w:sz="0" w:space="0" w:color="auto"/>
            <w:bottom w:val="none" w:sz="0" w:space="0" w:color="auto"/>
            <w:right w:val="none" w:sz="0" w:space="0" w:color="auto"/>
          </w:divBdr>
          <w:divsChild>
            <w:div w:id="820343303">
              <w:marLeft w:val="0"/>
              <w:marRight w:val="0"/>
              <w:marTop w:val="0"/>
              <w:marBottom w:val="0"/>
              <w:divBdr>
                <w:top w:val="none" w:sz="0" w:space="0" w:color="auto"/>
                <w:left w:val="none" w:sz="0" w:space="0" w:color="auto"/>
                <w:bottom w:val="none" w:sz="0" w:space="0" w:color="auto"/>
                <w:right w:val="none" w:sz="0" w:space="0" w:color="auto"/>
              </w:divBdr>
            </w:div>
          </w:divsChild>
        </w:div>
        <w:div w:id="1524858330">
          <w:marLeft w:val="0"/>
          <w:marRight w:val="0"/>
          <w:marTop w:val="0"/>
          <w:marBottom w:val="0"/>
          <w:divBdr>
            <w:top w:val="none" w:sz="0" w:space="0" w:color="auto"/>
            <w:left w:val="none" w:sz="0" w:space="0" w:color="auto"/>
            <w:bottom w:val="none" w:sz="0" w:space="0" w:color="auto"/>
            <w:right w:val="none" w:sz="0" w:space="0" w:color="auto"/>
          </w:divBdr>
          <w:divsChild>
            <w:div w:id="758647751">
              <w:marLeft w:val="0"/>
              <w:marRight w:val="0"/>
              <w:marTop w:val="0"/>
              <w:marBottom w:val="0"/>
              <w:divBdr>
                <w:top w:val="none" w:sz="0" w:space="0" w:color="auto"/>
                <w:left w:val="none" w:sz="0" w:space="0" w:color="auto"/>
                <w:bottom w:val="none" w:sz="0" w:space="0" w:color="auto"/>
                <w:right w:val="none" w:sz="0" w:space="0" w:color="auto"/>
              </w:divBdr>
            </w:div>
          </w:divsChild>
        </w:div>
        <w:div w:id="1179075870">
          <w:marLeft w:val="0"/>
          <w:marRight w:val="0"/>
          <w:marTop w:val="0"/>
          <w:marBottom w:val="0"/>
          <w:divBdr>
            <w:top w:val="none" w:sz="0" w:space="0" w:color="auto"/>
            <w:left w:val="none" w:sz="0" w:space="0" w:color="auto"/>
            <w:bottom w:val="none" w:sz="0" w:space="0" w:color="auto"/>
            <w:right w:val="none" w:sz="0" w:space="0" w:color="auto"/>
          </w:divBdr>
          <w:divsChild>
            <w:div w:id="777024125">
              <w:marLeft w:val="0"/>
              <w:marRight w:val="0"/>
              <w:marTop w:val="0"/>
              <w:marBottom w:val="0"/>
              <w:divBdr>
                <w:top w:val="none" w:sz="0" w:space="0" w:color="auto"/>
                <w:left w:val="none" w:sz="0" w:space="0" w:color="auto"/>
                <w:bottom w:val="none" w:sz="0" w:space="0" w:color="auto"/>
                <w:right w:val="none" w:sz="0" w:space="0" w:color="auto"/>
              </w:divBdr>
            </w:div>
          </w:divsChild>
        </w:div>
        <w:div w:id="1181819923">
          <w:marLeft w:val="0"/>
          <w:marRight w:val="0"/>
          <w:marTop w:val="0"/>
          <w:marBottom w:val="0"/>
          <w:divBdr>
            <w:top w:val="none" w:sz="0" w:space="0" w:color="auto"/>
            <w:left w:val="none" w:sz="0" w:space="0" w:color="auto"/>
            <w:bottom w:val="none" w:sz="0" w:space="0" w:color="auto"/>
            <w:right w:val="none" w:sz="0" w:space="0" w:color="auto"/>
          </w:divBdr>
          <w:divsChild>
            <w:div w:id="1077898426">
              <w:marLeft w:val="0"/>
              <w:marRight w:val="0"/>
              <w:marTop w:val="0"/>
              <w:marBottom w:val="0"/>
              <w:divBdr>
                <w:top w:val="none" w:sz="0" w:space="0" w:color="auto"/>
                <w:left w:val="none" w:sz="0" w:space="0" w:color="auto"/>
                <w:bottom w:val="none" w:sz="0" w:space="0" w:color="auto"/>
                <w:right w:val="none" w:sz="0" w:space="0" w:color="auto"/>
              </w:divBdr>
            </w:div>
          </w:divsChild>
        </w:div>
        <w:div w:id="1193422952">
          <w:marLeft w:val="0"/>
          <w:marRight w:val="0"/>
          <w:marTop w:val="0"/>
          <w:marBottom w:val="0"/>
          <w:divBdr>
            <w:top w:val="none" w:sz="0" w:space="0" w:color="auto"/>
            <w:left w:val="none" w:sz="0" w:space="0" w:color="auto"/>
            <w:bottom w:val="none" w:sz="0" w:space="0" w:color="auto"/>
            <w:right w:val="none" w:sz="0" w:space="0" w:color="auto"/>
          </w:divBdr>
          <w:divsChild>
            <w:div w:id="1191722207">
              <w:marLeft w:val="0"/>
              <w:marRight w:val="0"/>
              <w:marTop w:val="0"/>
              <w:marBottom w:val="0"/>
              <w:divBdr>
                <w:top w:val="none" w:sz="0" w:space="0" w:color="auto"/>
                <w:left w:val="none" w:sz="0" w:space="0" w:color="auto"/>
                <w:bottom w:val="none" w:sz="0" w:space="0" w:color="auto"/>
                <w:right w:val="none" w:sz="0" w:space="0" w:color="auto"/>
              </w:divBdr>
            </w:div>
          </w:divsChild>
        </w:div>
        <w:div w:id="1479764475">
          <w:marLeft w:val="0"/>
          <w:marRight w:val="0"/>
          <w:marTop w:val="0"/>
          <w:marBottom w:val="0"/>
          <w:divBdr>
            <w:top w:val="none" w:sz="0" w:space="0" w:color="auto"/>
            <w:left w:val="none" w:sz="0" w:space="0" w:color="auto"/>
            <w:bottom w:val="none" w:sz="0" w:space="0" w:color="auto"/>
            <w:right w:val="none" w:sz="0" w:space="0" w:color="auto"/>
          </w:divBdr>
          <w:divsChild>
            <w:div w:id="1840464429">
              <w:marLeft w:val="0"/>
              <w:marRight w:val="0"/>
              <w:marTop w:val="0"/>
              <w:marBottom w:val="0"/>
              <w:divBdr>
                <w:top w:val="none" w:sz="0" w:space="0" w:color="auto"/>
                <w:left w:val="none" w:sz="0" w:space="0" w:color="auto"/>
                <w:bottom w:val="none" w:sz="0" w:space="0" w:color="auto"/>
                <w:right w:val="none" w:sz="0" w:space="0" w:color="auto"/>
              </w:divBdr>
            </w:div>
          </w:divsChild>
        </w:div>
        <w:div w:id="1660575979">
          <w:marLeft w:val="0"/>
          <w:marRight w:val="0"/>
          <w:marTop w:val="0"/>
          <w:marBottom w:val="0"/>
          <w:divBdr>
            <w:top w:val="none" w:sz="0" w:space="0" w:color="auto"/>
            <w:left w:val="none" w:sz="0" w:space="0" w:color="auto"/>
            <w:bottom w:val="none" w:sz="0" w:space="0" w:color="auto"/>
            <w:right w:val="none" w:sz="0" w:space="0" w:color="auto"/>
          </w:divBdr>
          <w:divsChild>
            <w:div w:id="16265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valvira.fi/sosiaali-jaterveydenhuolto/ammattihenkilon-ilmoitusvelvollisuudet-ja-oikeude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ietosuojavastaava@attendo.fi" TargetMode="External"/><Relationship Id="rId2" Type="http://schemas.openxmlformats.org/officeDocument/2006/relationships/customXml" Target="../customXml/item2.xml"/><Relationship Id="rId16" Type="http://schemas.openxmlformats.org/officeDocument/2006/relationships/hyperlink" Target="mailto:tuukka.virkkala@attendo.f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erveysportti.fi/apps/dtk/tmi?toc=80259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ukka.virkkala@attendo.fi"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af3801-44d0-47ba-b6f8-383fb9d6d4e4" xsi:nil="true"/>
    <lcf76f155ced4ddcb4097134ff3c332f xmlns="494455e1-c72b-42cd-a191-29fb9537aab3">
      <Terms xmlns="http://schemas.microsoft.com/office/infopath/2007/PartnerControls"/>
    </lcf76f155ced4ddcb4097134ff3c332f>
    <Yksikk_x00f6_kohtaisettoimintasuunnitelmat xmlns="494455e1-c72b-42cd-a191-29fb9537a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B18F326054A594C9E14F619A4D80F6D" ma:contentTypeVersion="19" ma:contentTypeDescription="Luo uusi asiakirja." ma:contentTypeScope="" ma:versionID="a028bf423f97fd9444bafb39a9609d62">
  <xsd:schema xmlns:xsd="http://www.w3.org/2001/XMLSchema" xmlns:xs="http://www.w3.org/2001/XMLSchema" xmlns:p="http://schemas.microsoft.com/office/2006/metadata/properties" xmlns:ns2="494455e1-c72b-42cd-a191-29fb9537aab3" xmlns:ns3="b0af3801-44d0-47ba-b6f8-383fb9d6d4e4" targetNamespace="http://schemas.microsoft.com/office/2006/metadata/properties" ma:root="true" ma:fieldsID="a638b36789fb355b567f13c64e1e7529" ns2:_="" ns3:_="">
    <xsd:import namespace="494455e1-c72b-42cd-a191-29fb9537aab3"/>
    <xsd:import namespace="b0af3801-44d0-47ba-b6f8-383fb9d6d4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Yksikk_x00f6_kohtaisettoimintasuunnitelmat"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455e1-c72b-42cd-a191-29fb9537a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Yksikk_x00f6_kohtaisettoimintasuunnitelmat" ma:index="18" nillable="true" ma:displayName="Yksikkökohtaiset toimintasuunnitelmat" ma:description="Tallenna toimintasuunnitelman pohja koneellesi ensiksi. Nimeä toimintasuunnitelmasi versiosi yksikkösi nimellä ennen tähän kansioon tallennusta. Näin yksikkökohtaisia suunnitelmia on helpompi hallinnoida. " ma:format="Dropdown" ma:internalName="Yksikk_x00f6_kohtaisettoimintasuunnitelmat">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933cb212-189b-48f9-b7b4-2b51aaad70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af3801-44d0-47ba-b6f8-383fb9d6d4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b60fcfe-663c-4ca6-bd57-ac53f6309dfd}" ma:internalName="TaxCatchAll" ma:showField="CatchAllData" ma:web="b0af3801-44d0-47ba-b6f8-383fb9d6d4e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CE90-A122-4417-AF97-7963F4D14489}">
  <ds:schemaRefs>
    <ds:schemaRef ds:uri="http://purl.org/dc/elements/1.1/"/>
    <ds:schemaRef ds:uri="http://schemas.microsoft.com/office/2006/metadata/properties"/>
    <ds:schemaRef ds:uri="d50dea66-7dc3-486b-9a23-5739984cd75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ba64b3-bd64-4bcf-9dfa-1e69ccc97d8f"/>
    <ds:schemaRef ds:uri="http://www.w3.org/XML/1998/namespace"/>
    <ds:schemaRef ds:uri="http://purl.org/dc/dcmitype/"/>
    <ds:schemaRef ds:uri="b0af3801-44d0-47ba-b6f8-383fb9d6d4e4"/>
    <ds:schemaRef ds:uri="494455e1-c72b-42cd-a191-29fb9537aab3"/>
  </ds:schemaRefs>
</ds:datastoreItem>
</file>

<file path=customXml/itemProps2.xml><?xml version="1.0" encoding="utf-8"?>
<ds:datastoreItem xmlns:ds="http://schemas.openxmlformats.org/officeDocument/2006/customXml" ds:itemID="{DE68AD25-4E97-4143-B337-A97D7556CC91}">
  <ds:schemaRefs>
    <ds:schemaRef ds:uri="http://schemas.microsoft.com/sharepoint/v3/contenttype/forms"/>
  </ds:schemaRefs>
</ds:datastoreItem>
</file>

<file path=customXml/itemProps3.xml><?xml version="1.0" encoding="utf-8"?>
<ds:datastoreItem xmlns:ds="http://schemas.openxmlformats.org/officeDocument/2006/customXml" ds:itemID="{E71DB4AE-836A-44BE-A20E-1914A341F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455e1-c72b-42cd-a191-29fb9537aab3"/>
    <ds:schemaRef ds:uri="b0af3801-44d0-47ba-b6f8-383fb9d6d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17159-2441-4CEE-978F-A2F036BD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5873</Words>
  <Characters>47576</Characters>
  <Application>Microsoft Office Word</Application>
  <DocSecurity>0</DocSecurity>
  <Lines>396</Lines>
  <Paragraphs>106</Paragraphs>
  <ScaleCrop>false</ScaleCrop>
  <HeadingPairs>
    <vt:vector size="2" baseType="variant">
      <vt:variant>
        <vt:lpstr>Otsikko</vt:lpstr>
      </vt:variant>
      <vt:variant>
        <vt:i4>1</vt:i4>
      </vt:variant>
    </vt:vector>
  </HeadingPairs>
  <TitlesOfParts>
    <vt:vector size="1" baseType="lpstr">
      <vt:lpstr>omavalvontasuunnitelma</vt:lpstr>
    </vt:vector>
  </TitlesOfParts>
  <Company/>
  <LinksUpToDate>false</LinksUpToDate>
  <CharactersWithSpaces>53343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dc:title>
  <dc:subject>Attendo Terapia Ylivieska</dc:subject>
  <dc:creator>Laatija: Teemu Kipinä</dc:creator>
  <cp:keywords/>
  <dc:description/>
  <cp:lastModifiedBy>Anna-Liisa Sipilä</cp:lastModifiedBy>
  <cp:revision>4</cp:revision>
  <dcterms:created xsi:type="dcterms:W3CDTF">2026-02-05T08:04:00Z</dcterms:created>
  <dcterms:modified xsi:type="dcterms:W3CDTF">2026-02-12T07:12:00Z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0x0101008B18F326054A594C9E14F619A4D80F6D</vt:lpwstr>
  </property>
  <property fmtid="{D5CDD505-2E9C-101B-9397-08002B2CF9AE}" pid="3" name="MediaServiceImageTags">
    <vt:lpwstr/>
  </property>
  <property fmtid="{D5CDD505-2E9C-101B-9397-08002B2CF9AE}" pid="4" name="ClassificationContentMarkingFooterShapeIds">
    <vt:lpwstr>941d550,1a0a8a17,26a3f526</vt:lpwstr>
  </property>
  <property fmtid="{D5CDD505-2E9C-101B-9397-08002B2CF9AE}" pid="5" name="ClassificationContentMarkingFooterFontProps">
    <vt:lpwstr>#000000,10,Aptos</vt:lpwstr>
  </property>
  <property fmtid="{D5CDD505-2E9C-101B-9397-08002B2CF9AE}" pid="6" name="ClassificationContentMarkingFooterText">
    <vt:lpwstr>Luottamuksellinen - Confidential</vt:lpwstr>
  </property>
  <property fmtid="{D5CDD505-2E9C-101B-9397-08002B2CF9AE}" pid="7" name="MSIP_Label_03d86024-3770-40a1-ab70-895c71b88d3b_Enabled">
    <vt:lpwstr>true</vt:lpwstr>
  </property>
  <property fmtid="{D5CDD505-2E9C-101B-9397-08002B2CF9AE}" pid="8" name="MSIP_Label_03d86024-3770-40a1-ab70-895c71b88d3b_SetDate">
    <vt:lpwstr>2026-02-05T08:04:49Z</vt:lpwstr>
  </property>
  <property fmtid="{D5CDD505-2E9C-101B-9397-08002B2CF9AE}" pid="9" name="MSIP_Label_03d86024-3770-40a1-ab70-895c71b88d3b_Method">
    <vt:lpwstr>Standard</vt:lpwstr>
  </property>
  <property fmtid="{D5CDD505-2E9C-101B-9397-08002B2CF9AE}" pid="10" name="MSIP_Label_03d86024-3770-40a1-ab70-895c71b88d3b_Name">
    <vt:lpwstr>Luottamuksellinen</vt:lpwstr>
  </property>
  <property fmtid="{D5CDD505-2E9C-101B-9397-08002B2CF9AE}" pid="11" name="MSIP_Label_03d86024-3770-40a1-ab70-895c71b88d3b_SiteId">
    <vt:lpwstr>83be7b91-6ca6-4dcd-80a3-3abb758c5221</vt:lpwstr>
  </property>
  <property fmtid="{D5CDD505-2E9C-101B-9397-08002B2CF9AE}" pid="12" name="MSIP_Label_03d86024-3770-40a1-ab70-895c71b88d3b_ActionId">
    <vt:lpwstr>17fbb0f0-62ec-4a33-b4e8-f80285d82d70</vt:lpwstr>
  </property>
  <property fmtid="{D5CDD505-2E9C-101B-9397-08002B2CF9AE}" pid="13" name="MSIP_Label_03d86024-3770-40a1-ab70-895c71b88d3b_ContentBits">
    <vt:lpwstr>2</vt:lpwstr>
  </property>
  <property fmtid="{D5CDD505-2E9C-101B-9397-08002B2CF9AE}" pid="14" name="MSIP_Label_03d86024-3770-40a1-ab70-895c71b88d3b_Tag">
    <vt:lpwstr>10, 3, 0, 1</vt:lpwstr>
  </property>
</Properties>
</file>